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3249" w:rsidRPr="00697EB0" w:rsidRDefault="00C83249" w:rsidP="00C83249">
      <w:pPr>
        <w:pStyle w:val="a6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7EB0">
        <w:rPr>
          <w:rFonts w:ascii="Times New Roman" w:hAnsi="Times New Roman" w:cs="Times New Roman"/>
          <w:b/>
          <w:sz w:val="24"/>
          <w:szCs w:val="24"/>
        </w:rPr>
        <w:t xml:space="preserve">Обязательный образовательный минимум </w:t>
      </w:r>
    </w:p>
    <w:tbl>
      <w:tblPr>
        <w:tblStyle w:val="a7"/>
        <w:tblW w:w="0" w:type="auto"/>
        <w:tblInd w:w="5637" w:type="dxa"/>
        <w:tblLook w:val="04A0" w:firstRow="1" w:lastRow="0" w:firstColumn="1" w:lastColumn="0" w:noHBand="0" w:noVBand="1"/>
      </w:tblPr>
      <w:tblGrid>
        <w:gridCol w:w="1967"/>
        <w:gridCol w:w="1967"/>
      </w:tblGrid>
      <w:tr w:rsidR="00C83249" w:rsidRPr="00697EB0" w:rsidTr="00C83249"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7A4C0A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Четверть</w:t>
            </w:r>
            <w:r w:rsidR="00C83249"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</w:p>
        </w:tc>
      </w:tr>
      <w:tr w:rsidR="00C83249" w:rsidRPr="00697EB0" w:rsidTr="00C83249"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Предмет </w:t>
            </w:r>
          </w:p>
        </w:tc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7A4C0A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Математика</w:t>
            </w:r>
          </w:p>
        </w:tc>
      </w:tr>
      <w:tr w:rsidR="00C83249" w:rsidRPr="00697EB0" w:rsidTr="00C83249"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Класс </w:t>
            </w:r>
          </w:p>
        </w:tc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</w:tr>
    </w:tbl>
    <w:p w:rsidR="00C83249" w:rsidRPr="00697EB0" w:rsidRDefault="00C83249" w:rsidP="00C83249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10632" w:type="dxa"/>
        <w:tblInd w:w="108" w:type="dxa"/>
        <w:tblLook w:val="04A0" w:firstRow="1" w:lastRow="0" w:firstColumn="1" w:lastColumn="0" w:noHBand="0" w:noVBand="1"/>
      </w:tblPr>
      <w:tblGrid>
        <w:gridCol w:w="567"/>
        <w:gridCol w:w="3402"/>
        <w:gridCol w:w="6663"/>
      </w:tblGrid>
      <w:tr w:rsidR="00F936E9" w:rsidRPr="00697EB0" w:rsidTr="00B0338E">
        <w:tc>
          <w:tcPr>
            <w:tcW w:w="10632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936E9" w:rsidRPr="00697EB0" w:rsidRDefault="00F936E9" w:rsidP="00F936E9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b/>
                <w:sz w:val="24"/>
                <w:szCs w:val="24"/>
              </w:rPr>
              <w:t>Алгебра        Тема «Рациональные дроби»</w:t>
            </w:r>
          </w:p>
        </w:tc>
      </w:tr>
      <w:tr w:rsidR="00C83249" w:rsidRPr="00697EB0" w:rsidTr="00C83249"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Определение  алгебраической дроби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both"/>
              <w:rPr>
                <w:rFonts w:ascii="Times New Roman" w:hAnsi="Times New Roman" w:cs="Times New Roman"/>
              </w:rPr>
            </w:pPr>
            <w:r w:rsidRPr="00697EB0">
              <w:rPr>
                <w:rFonts w:ascii="Times New Roman" w:hAnsi="Times New Roman" w:cs="Times New Roman"/>
                <w:b/>
                <w:i/>
              </w:rPr>
              <w:t>Алгебраической дробью</w:t>
            </w:r>
            <w:r w:rsidRPr="00697EB0">
              <w:rPr>
                <w:rFonts w:ascii="Times New Roman" w:hAnsi="Times New Roman" w:cs="Times New Roman"/>
              </w:rPr>
              <w:t xml:space="preserve"> называют выражение P/Q, где P и Q – многочлены, P – числитель алгебраической дроби, Q – знаменатель алгебраической дроби. </w:t>
            </w:r>
          </w:p>
          <w:p w:rsidR="00C83249" w:rsidRPr="00697EB0" w:rsidRDefault="00C83249" w:rsidP="00C832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</w:rPr>
              <w:t xml:space="preserve">Переменные, входящие в состав алгебраической дроби, могут принимать лишь </w:t>
            </w:r>
            <w:r w:rsidRPr="00697EB0">
              <w:rPr>
                <w:rFonts w:ascii="Times New Roman" w:hAnsi="Times New Roman" w:cs="Times New Roman"/>
                <w:b/>
                <w:i/>
              </w:rPr>
              <w:t>допустимые значения</w:t>
            </w:r>
            <w:r w:rsidRPr="00697EB0">
              <w:rPr>
                <w:rFonts w:ascii="Times New Roman" w:hAnsi="Times New Roman" w:cs="Times New Roman"/>
              </w:rPr>
              <w:t>, т.е. такие значения, при которых знаменатель дроби не обращается в нуль.</w:t>
            </w:r>
          </w:p>
        </w:tc>
      </w:tr>
      <w:tr w:rsidR="00C83249" w:rsidRPr="00697EB0" w:rsidTr="00C83249"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441001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Основное свойство алгебраической дроби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440A00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Числитель и знаменатель алгебраической дроби можно умножить (разделить) на один и тот же многочлен (в частности, на один и тот же одночлен, на одно и то же отличное от нуля число).</w:t>
            </w:r>
          </w:p>
        </w:tc>
      </w:tr>
      <w:tr w:rsidR="00C83249" w:rsidRPr="00697EB0" w:rsidTr="00440A00">
        <w:trPr>
          <w:trHeight w:val="1330"/>
        </w:trPr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440A00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Сложение и вычитание алгебраических дро</w:t>
            </w:r>
            <w:r w:rsidR="00CD7B6E" w:rsidRPr="00697EB0">
              <w:rPr>
                <w:rFonts w:ascii="Times New Roman" w:hAnsi="Times New Roman" w:cs="Times New Roman"/>
                <w:sz w:val="24"/>
                <w:szCs w:val="24"/>
              </w:rPr>
              <w:t>бей с одинаковыми знаменателями:</w:t>
            </w:r>
          </w:p>
          <w:p w:rsidR="00440A00" w:rsidRPr="00697EB0" w:rsidRDefault="00440A00" w:rsidP="00440A00">
            <w:pPr>
              <w:pStyle w:val="a6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40A00" w:rsidRPr="00697EB0" w:rsidRDefault="00440A00" w:rsidP="009472D6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Алгебраические дроби с одинаковыми знаменателями складывают и вычитают по тому же правилу, что и обыкновенные дроби (складывают или вычитают числители, а знаме</w:t>
            </w:r>
            <w:r w:rsidR="009472D6" w:rsidRPr="00697EB0">
              <w:rPr>
                <w:rFonts w:ascii="Times New Roman" w:hAnsi="Times New Roman" w:cs="Times New Roman"/>
                <w:sz w:val="24"/>
                <w:szCs w:val="24"/>
              </w:rPr>
              <w:t>натель оставляют без изменений):</w:t>
            </w:r>
          </w:p>
          <w:p w:rsidR="009472D6" w:rsidRPr="00697EB0" w:rsidRDefault="00B5416C" w:rsidP="009472D6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b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±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c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b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a±c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b</m:t>
                    </m:r>
                  </m:den>
                </m:f>
              </m:oMath>
            </m:oMathPara>
          </w:p>
        </w:tc>
      </w:tr>
      <w:tr w:rsidR="00C83249" w:rsidRPr="00697EB0" w:rsidTr="00C83249"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D7B6E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Сложение и вычитание алгебраических дробей с разными знаменателями:</w:t>
            </w:r>
          </w:p>
          <w:p w:rsidR="00CD7B6E" w:rsidRPr="00697EB0" w:rsidRDefault="00CD7B6E" w:rsidP="00CD7B6E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DF25EA" w:rsidP="006224D3">
            <w:pPr>
              <w:pStyle w:val="a6"/>
              <w:numPr>
                <w:ilvl w:val="0"/>
                <w:numId w:val="12"/>
              </w:numPr>
              <w:ind w:left="318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Привести все дроби к общему знаменателю.</w:t>
            </w:r>
          </w:p>
          <w:p w:rsidR="00DF25EA" w:rsidRPr="00697EB0" w:rsidRDefault="00DF25EA" w:rsidP="006224D3">
            <w:pPr>
              <w:pStyle w:val="a6"/>
              <w:numPr>
                <w:ilvl w:val="0"/>
                <w:numId w:val="12"/>
              </w:numPr>
              <w:ind w:left="318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Выполнить сложение (вычитание) полученных дробей с одинаковыми знаменателями.</w:t>
            </w:r>
          </w:p>
          <w:p w:rsidR="009472D6" w:rsidRPr="00697EB0" w:rsidRDefault="00B5416C" w:rsidP="009472D6">
            <w:pPr>
              <w:pStyle w:val="a6"/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b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 xml:space="preserve">± 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c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d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ad±bc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bd</m:t>
                    </m:r>
                  </m:den>
                </m:f>
              </m:oMath>
            </m:oMathPara>
          </w:p>
        </w:tc>
      </w:tr>
      <w:tr w:rsidR="00C83249" w:rsidRPr="00697EB0" w:rsidTr="00C83249"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C8324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83249" w:rsidRPr="00697EB0" w:rsidRDefault="006224D3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Алгоритм отыскания общего знаменателя для нескольких алгебраических дробей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24D3" w:rsidRPr="00697EB0" w:rsidRDefault="006224D3" w:rsidP="006224D3">
            <w:pPr>
              <w:pStyle w:val="a3"/>
              <w:numPr>
                <w:ilvl w:val="0"/>
                <w:numId w:val="3"/>
              </w:numPr>
              <w:ind w:left="31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Разложить знаменатель каждой дроби на множители.</w:t>
            </w:r>
          </w:p>
          <w:p w:rsidR="006224D3" w:rsidRPr="00697EB0" w:rsidRDefault="006224D3" w:rsidP="006224D3">
            <w:pPr>
              <w:pStyle w:val="a3"/>
              <w:numPr>
                <w:ilvl w:val="0"/>
                <w:numId w:val="3"/>
              </w:numPr>
              <w:ind w:left="31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Составить общий знаменатель (НОК знаменателей).</w:t>
            </w:r>
          </w:p>
          <w:p w:rsidR="006224D3" w:rsidRPr="00697EB0" w:rsidRDefault="006224D3" w:rsidP="006224D3">
            <w:pPr>
              <w:pStyle w:val="a3"/>
              <w:numPr>
                <w:ilvl w:val="0"/>
                <w:numId w:val="3"/>
              </w:numPr>
              <w:ind w:left="31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Найти дополнительный множитель для каждой дроби.</w:t>
            </w:r>
          </w:p>
          <w:p w:rsidR="006224D3" w:rsidRPr="00697EB0" w:rsidRDefault="006224D3" w:rsidP="006224D3">
            <w:pPr>
              <w:pStyle w:val="a3"/>
              <w:numPr>
                <w:ilvl w:val="0"/>
                <w:numId w:val="3"/>
              </w:numPr>
              <w:ind w:left="31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Умножить числитель каждой дроби на дополнительный множитель.</w:t>
            </w:r>
          </w:p>
          <w:p w:rsidR="006224D3" w:rsidRPr="00697EB0" w:rsidRDefault="006224D3" w:rsidP="006224D3">
            <w:pPr>
              <w:pStyle w:val="a3"/>
              <w:numPr>
                <w:ilvl w:val="0"/>
                <w:numId w:val="3"/>
              </w:numPr>
              <w:ind w:left="31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Записать дробь: числитель равен сумме (разности) полученных числителей, а знаменатель равен общему знаменателю.</w:t>
            </w:r>
          </w:p>
          <w:p w:rsidR="00C83249" w:rsidRPr="00697EB0" w:rsidRDefault="006224D3" w:rsidP="006224D3">
            <w:pPr>
              <w:pStyle w:val="a3"/>
              <w:numPr>
                <w:ilvl w:val="0"/>
                <w:numId w:val="3"/>
              </w:numPr>
              <w:ind w:left="31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Вычислить числитель и сократить дробь.</w:t>
            </w:r>
          </w:p>
        </w:tc>
      </w:tr>
      <w:tr w:rsidR="00F75147" w:rsidRPr="00697EB0" w:rsidTr="00C83249"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5147" w:rsidRPr="00697EB0" w:rsidRDefault="00F7514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5147" w:rsidRPr="00697EB0" w:rsidRDefault="00F75147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Умножение алгебраических дробей</w:t>
            </w:r>
          </w:p>
          <w:p w:rsidR="00F75147" w:rsidRPr="00697EB0" w:rsidRDefault="00F75147" w:rsidP="00A65C40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5147" w:rsidRPr="00697EB0" w:rsidRDefault="00F75147" w:rsidP="00F75147">
            <w:pPr>
              <w:pStyle w:val="a3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 xml:space="preserve">Чтобы умножить алгебраические дроби, надо: </w:t>
            </w:r>
          </w:p>
          <w:p w:rsidR="00F75147" w:rsidRPr="00697EB0" w:rsidRDefault="00F75147" w:rsidP="00F75147">
            <w:pPr>
              <w:pStyle w:val="a3"/>
              <w:numPr>
                <w:ilvl w:val="0"/>
                <w:numId w:val="4"/>
              </w:numPr>
              <w:ind w:left="318" w:hanging="31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Перемножить числители дробей и полученный результат записать в числитель дроби.</w:t>
            </w:r>
          </w:p>
          <w:p w:rsidR="00F75147" w:rsidRPr="00697EB0" w:rsidRDefault="00F75147" w:rsidP="00F75147">
            <w:pPr>
              <w:pStyle w:val="a3"/>
              <w:numPr>
                <w:ilvl w:val="0"/>
                <w:numId w:val="4"/>
              </w:numPr>
              <w:ind w:left="318" w:hanging="31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Перемножить знаменатели дробей и полученный результат записать в знаменатель дроби.</w:t>
            </w:r>
          </w:p>
          <w:p w:rsidR="009472D6" w:rsidRPr="00697EB0" w:rsidRDefault="00B5416C" w:rsidP="009472D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b</m:t>
                    </m:r>
                  </m:den>
                </m:f>
                <m:r>
                  <w:rPr>
                    <w:rFonts w:ascii="Cambria Math" w:hAnsi="Cambria Math"/>
                    <w:sz w:val="24"/>
                    <w:szCs w:val="24"/>
                  </w:rPr>
                  <m:t>·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c</m:t>
                    </m:r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</m:t>
                    </m:r>
                  </m:den>
                </m:f>
                <m:r>
                  <w:rPr>
                    <w:rFonts w:ascii="Cambria Math" w:hAnsi="Cambria Math"/>
                    <w:sz w:val="24"/>
                    <w:szCs w:val="24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ac</m:t>
                    </m:r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bd</m:t>
                    </m:r>
                  </m:den>
                </m:f>
              </m:oMath>
            </m:oMathPara>
          </w:p>
        </w:tc>
      </w:tr>
      <w:tr w:rsidR="007422C5" w:rsidRPr="00697EB0" w:rsidTr="00C83249"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422C5" w:rsidRPr="00697EB0" w:rsidRDefault="007422C5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422C5" w:rsidRPr="00697EB0" w:rsidRDefault="007422C5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Деление алгебраических дробей</w:t>
            </w:r>
          </w:p>
          <w:p w:rsidR="007422C5" w:rsidRPr="00697EB0" w:rsidRDefault="007422C5" w:rsidP="00F75147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422C5" w:rsidRPr="00697EB0" w:rsidRDefault="007422C5" w:rsidP="00B0338E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Чтобы разделить алгебраические дроби, надо:</w:t>
            </w:r>
          </w:p>
          <w:p w:rsidR="007422C5" w:rsidRPr="00697EB0" w:rsidRDefault="007422C5" w:rsidP="007422C5">
            <w:pPr>
              <w:pStyle w:val="a3"/>
              <w:numPr>
                <w:ilvl w:val="0"/>
                <w:numId w:val="5"/>
              </w:numPr>
              <w:ind w:left="31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Числитель первой дроби умножить на знаменатель второй дроби и полученный результат записать в числитель.</w:t>
            </w:r>
          </w:p>
          <w:p w:rsidR="007422C5" w:rsidRPr="00697EB0" w:rsidRDefault="007422C5" w:rsidP="007422C5">
            <w:pPr>
              <w:pStyle w:val="a3"/>
              <w:numPr>
                <w:ilvl w:val="0"/>
                <w:numId w:val="5"/>
              </w:numPr>
              <w:ind w:left="31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Знаменатель  первой дроби умножить на числитель второй дроби и полученный результат записать в знаменатель.</w:t>
            </w:r>
          </w:p>
          <w:p w:rsidR="009472D6" w:rsidRPr="00697EB0" w:rsidRDefault="00B5416C" w:rsidP="009472D6">
            <w:pPr>
              <w:ind w:left="34"/>
              <w:jc w:val="both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b</m:t>
                    </m:r>
                  </m:den>
                </m:f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: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c</m:t>
                    </m:r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</m:t>
                    </m:r>
                  </m:den>
                </m:f>
                <m:r>
                  <w:rPr>
                    <w:rFonts w:ascii="Cambria Math" w:hAnsi="Cambria Math"/>
                    <w:sz w:val="24"/>
                    <w:szCs w:val="24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ad</m:t>
                    </m:r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bc</m:t>
                    </m:r>
                  </m:den>
                </m:f>
              </m:oMath>
            </m:oMathPara>
          </w:p>
        </w:tc>
      </w:tr>
      <w:tr w:rsidR="007422C5" w:rsidRPr="00697EB0" w:rsidTr="00C83249"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422C5" w:rsidRPr="00697EB0" w:rsidRDefault="007422C5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4083E" w:rsidRPr="00697EB0" w:rsidRDefault="0014083E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Возведение </w:t>
            </w:r>
            <w:r w:rsidR="00285404"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алгебраической </w: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дроби в степень</w:t>
            </w:r>
          </w:p>
          <w:p w:rsidR="00103C94" w:rsidRPr="00697EB0" w:rsidRDefault="00103C94" w:rsidP="00103C94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422C5" w:rsidRPr="00697EB0" w:rsidRDefault="00285404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Чтобы возвести алгебраическую дробь в степень, надо числитель и знаменатель этой дроби возвести в данную степень.</w:t>
            </w:r>
          </w:p>
          <w:p w:rsidR="009472D6" w:rsidRPr="00697EB0" w:rsidRDefault="009472D6" w:rsidP="00697EB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position w:val="-28"/>
                <w:sz w:val="24"/>
                <w:szCs w:val="24"/>
              </w:rPr>
              <w:object w:dxaOrig="1100" w:dyaOrig="7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4.75pt;height:36.75pt" o:ole="">
                  <v:imagedata r:id="rId6" o:title=""/>
                </v:shape>
                <o:OLEObject Type="Embed" ProgID="Equation.3" ShapeID="_x0000_i1025" DrawAspect="Content" ObjectID="_1582963569" r:id="rId7"/>
              </w:object>
            </w:r>
          </w:p>
        </w:tc>
      </w:tr>
    </w:tbl>
    <w:tbl>
      <w:tblPr>
        <w:tblW w:w="107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510"/>
        <w:gridCol w:w="7230"/>
      </w:tblGrid>
      <w:tr w:rsidR="007A4C0A" w:rsidRPr="00697EB0" w:rsidTr="00BB1879">
        <w:tc>
          <w:tcPr>
            <w:tcW w:w="107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A4C0A" w:rsidRPr="00697EB0" w:rsidRDefault="007A4C0A" w:rsidP="00BB187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Геометрия       Тема «Четырехугольники»</w:t>
            </w:r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Сумма углов выпуклого многоугольника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697EB0">
              <w:rPr>
                <w:rFonts w:ascii="Times New Roman" w:hAnsi="Times New Roman"/>
                <w:sz w:val="24"/>
                <w:szCs w:val="24"/>
                <w:lang w:val="en-US"/>
              </w:rPr>
              <w:t>S = (n-2)</w:t>
            </w:r>
            <m:oMath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∙</m:t>
              </m:r>
            </m:oMath>
            <w:r w:rsidRPr="00697EB0">
              <w:rPr>
                <w:rFonts w:ascii="Times New Roman" w:hAnsi="Times New Roman"/>
                <w:sz w:val="24"/>
                <w:szCs w:val="24"/>
                <w:lang w:val="en-US"/>
              </w:rPr>
              <w:t>180</w:t>
            </w:r>
            <m:oMath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°</m:t>
              </m:r>
            </m:oMath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Параллелограмм - это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Четырехугольник, у которого противоположные стороны попарно параллельны.</w:t>
            </w:r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Свойство о сторонах и углах параллелограмма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В параллелограмме противоположные стороны равны и противоположные углы равны</w:t>
            </w:r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Свойство диагоналей параллелограмма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Диагонали параллелограмма точкой пересечения делятся пополам</w:t>
            </w:r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pStyle w:val="a3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 xml:space="preserve">Прямоугольником называется 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параллелограмм, у которого все углы прямые.</w:t>
            </w:r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pStyle w:val="a3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В прямоугольнике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диагонали равны</w:t>
            </w:r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pStyle w:val="a3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 xml:space="preserve">Трапецией называется 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четырёхугольник, у которого две стороны параллельны, а две другие не параллельны.</w:t>
            </w:r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pStyle w:val="a3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 xml:space="preserve">Ромбом называется 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параллелограмм, у которого все стороны равны.</w:t>
            </w:r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pStyle w:val="a3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 xml:space="preserve">В ромбе диагонали 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перпендикулярны и делят углы пополам</w:t>
            </w:r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 xml:space="preserve">Квадратом называется 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прямоугольник, у которого все стороны равны.</w:t>
            </w:r>
          </w:p>
        </w:tc>
      </w:tr>
      <w:tr w:rsidR="007A4C0A" w:rsidRPr="00697EB0" w:rsidTr="007A4C0A"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В квадрате диагонали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0A" w:rsidRPr="00697EB0" w:rsidRDefault="007A4C0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равны, перпендикулярны и делят углы пополам.</w:t>
            </w:r>
          </w:p>
        </w:tc>
      </w:tr>
    </w:tbl>
    <w:p w:rsidR="00BF7238" w:rsidRPr="00697EB0" w:rsidRDefault="00BF7238" w:rsidP="007D2858">
      <w:pPr>
        <w:jc w:val="center"/>
        <w:rPr>
          <w:rFonts w:ascii="Times New Roman" w:hAnsi="Times New Roman"/>
          <w:sz w:val="24"/>
          <w:szCs w:val="24"/>
        </w:rPr>
      </w:pPr>
    </w:p>
    <w:p w:rsidR="00F936E9" w:rsidRPr="00697EB0" w:rsidRDefault="00F936E9">
      <w:pPr>
        <w:rPr>
          <w:rFonts w:ascii="Times New Roman" w:hAnsi="Times New Roman"/>
          <w:sz w:val="24"/>
          <w:szCs w:val="24"/>
        </w:rPr>
      </w:pPr>
      <w:r w:rsidRPr="00697EB0">
        <w:rPr>
          <w:rFonts w:ascii="Times New Roman" w:hAnsi="Times New Roman"/>
          <w:sz w:val="24"/>
          <w:szCs w:val="24"/>
        </w:rPr>
        <w:br w:type="page"/>
      </w:r>
    </w:p>
    <w:tbl>
      <w:tblPr>
        <w:tblStyle w:val="a7"/>
        <w:tblW w:w="10632" w:type="dxa"/>
        <w:tblInd w:w="108" w:type="dxa"/>
        <w:tblLook w:val="04A0" w:firstRow="1" w:lastRow="0" w:firstColumn="1" w:lastColumn="0" w:noHBand="0" w:noVBand="1"/>
      </w:tblPr>
      <w:tblGrid>
        <w:gridCol w:w="487"/>
        <w:gridCol w:w="2939"/>
        <w:gridCol w:w="1412"/>
        <w:gridCol w:w="2250"/>
        <w:gridCol w:w="2485"/>
        <w:gridCol w:w="1059"/>
      </w:tblGrid>
      <w:tr w:rsidR="00F936E9" w:rsidRPr="00697EB0" w:rsidTr="009973BE">
        <w:trPr>
          <w:gridBefore w:val="3"/>
          <w:gridAfter w:val="1"/>
          <w:wBefore w:w="4838" w:type="dxa"/>
          <w:wAfter w:w="1059" w:type="dxa"/>
        </w:trPr>
        <w:tc>
          <w:tcPr>
            <w:tcW w:w="22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Четверть </w:t>
            </w:r>
          </w:p>
        </w:tc>
        <w:tc>
          <w:tcPr>
            <w:tcW w:w="2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F936E9" w:rsidRPr="00697EB0" w:rsidTr="009973BE">
        <w:trPr>
          <w:gridBefore w:val="3"/>
          <w:gridAfter w:val="1"/>
          <w:wBefore w:w="4838" w:type="dxa"/>
          <w:wAfter w:w="1059" w:type="dxa"/>
        </w:trPr>
        <w:tc>
          <w:tcPr>
            <w:tcW w:w="22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Предмет </w:t>
            </w:r>
          </w:p>
        </w:tc>
        <w:tc>
          <w:tcPr>
            <w:tcW w:w="2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Математика</w:t>
            </w:r>
          </w:p>
        </w:tc>
      </w:tr>
      <w:tr w:rsidR="00F936E9" w:rsidRPr="00697EB0" w:rsidTr="009973BE">
        <w:trPr>
          <w:gridBefore w:val="3"/>
          <w:gridAfter w:val="1"/>
          <w:wBefore w:w="4838" w:type="dxa"/>
          <w:wAfter w:w="1059" w:type="dxa"/>
        </w:trPr>
        <w:tc>
          <w:tcPr>
            <w:tcW w:w="22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Класс </w:t>
            </w:r>
          </w:p>
        </w:tc>
        <w:tc>
          <w:tcPr>
            <w:tcW w:w="2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</w:tr>
      <w:tr w:rsidR="00F936E9" w:rsidRPr="00697EB0" w:rsidTr="009973BE">
        <w:trPr>
          <w:gridBefore w:val="3"/>
          <w:gridAfter w:val="1"/>
          <w:wBefore w:w="4838" w:type="dxa"/>
          <w:wAfter w:w="1059" w:type="dxa"/>
        </w:trPr>
        <w:tc>
          <w:tcPr>
            <w:tcW w:w="2250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F936E9" w:rsidRPr="00697EB0" w:rsidRDefault="00F936E9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5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F936E9" w:rsidRPr="00697EB0" w:rsidRDefault="00F936E9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BB1879" w:rsidRPr="00697EB0" w:rsidTr="00B0338E">
        <w:tc>
          <w:tcPr>
            <w:tcW w:w="10632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B1879" w:rsidRPr="00697EB0" w:rsidRDefault="00BB1879" w:rsidP="00BB1879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Алгебра Тема «Квадратные корни»</w:t>
            </w:r>
          </w:p>
        </w:tc>
      </w:tr>
      <w:tr w:rsidR="00F936E9" w:rsidRPr="00697EB0" w:rsidTr="009973BE">
        <w:tc>
          <w:tcPr>
            <w:tcW w:w="4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B187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B187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Рациональные числа</w:t>
            </w:r>
          </w:p>
        </w:tc>
        <w:tc>
          <w:tcPr>
            <w:tcW w:w="7206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B187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Рациональными числами</w:t>
            </w:r>
            <w:r w:rsidRPr="00697EB0">
              <w:rPr>
                <w:rFonts w:ascii="Times New Roman" w:hAnsi="Times New Roman"/>
                <w:sz w:val="24"/>
                <w:szCs w:val="24"/>
              </w:rPr>
              <w:t xml:space="preserve"> называют числа вида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>m</m:t>
                  </m:r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</w:rPr>
                    <m:t>n</m:t>
                  </m:r>
                </m:den>
              </m:f>
            </m:oMath>
            <w:r w:rsidRPr="00697EB0">
              <w:rPr>
                <w:rFonts w:ascii="Times New Roman" w:eastAsia="Times New Roman" w:hAnsi="Times New Roman"/>
                <w:sz w:val="24"/>
                <w:szCs w:val="24"/>
              </w:rPr>
              <w:t xml:space="preserve">, где </w:t>
            </w:r>
            <w:r w:rsidRPr="00697EB0">
              <w:rPr>
                <w:rFonts w:ascii="Times New Roman" w:eastAsia="Times New Roman" w:hAnsi="Times New Roman"/>
                <w:i/>
                <w:sz w:val="24"/>
                <w:szCs w:val="24"/>
                <w:lang w:val="en-US"/>
              </w:rPr>
              <w:t>m</w:t>
            </w:r>
            <w:r w:rsidRPr="00697EB0">
              <w:rPr>
                <w:rFonts w:ascii="Times New Roman" w:eastAsia="Times New Roman" w:hAnsi="Times New Roman"/>
                <w:sz w:val="24"/>
                <w:szCs w:val="24"/>
              </w:rPr>
              <w:t xml:space="preserve"> – целое,   </w:t>
            </w:r>
            <w:r w:rsidRPr="00697EB0">
              <w:rPr>
                <w:rFonts w:ascii="Times New Roman" w:eastAsia="Times New Roman" w:hAnsi="Times New Roman"/>
                <w:i/>
                <w:sz w:val="24"/>
                <w:szCs w:val="24"/>
                <w:lang w:val="en-US"/>
              </w:rPr>
              <w:t>n</w:t>
            </w:r>
            <w:r w:rsidRPr="00697EB0">
              <w:rPr>
                <w:rFonts w:ascii="Times New Roman" w:eastAsia="Times New Roman" w:hAnsi="Times New Roman"/>
                <w:sz w:val="24"/>
                <w:szCs w:val="24"/>
              </w:rPr>
              <w:t xml:space="preserve"> – натуральное число.</w:t>
            </w:r>
          </w:p>
          <w:p w:rsidR="00F936E9" w:rsidRPr="00697EB0" w:rsidRDefault="00F936E9" w:rsidP="00BB187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 xml:space="preserve">Множество рациональных чисел обозначают буквой </w:t>
            </w: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Q</w:t>
            </w:r>
            <w:r w:rsidRPr="00697EB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F936E9" w:rsidRPr="00697EB0" w:rsidTr="009973BE">
        <w:tc>
          <w:tcPr>
            <w:tcW w:w="4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B187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2757B2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Понятие квадратного корня из неотрицательного числа</w:t>
            </w:r>
          </w:p>
          <w:p w:rsidR="00F936E9" w:rsidRPr="00697EB0" w:rsidRDefault="00F936E9" w:rsidP="00BB187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6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2757B2" w:rsidP="00BB187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Арифметическим к</w:t>
            </w:r>
            <w:r w:rsidR="00F936E9" w:rsidRPr="00697EB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вадратным корнем из неотрицательного </w:t>
            </w:r>
            <w:proofErr w:type="gramStart"/>
            <w:r w:rsidR="00F936E9" w:rsidRPr="00697EB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числа</w:t>
            </w:r>
            <w:proofErr w:type="gramEnd"/>
            <w:r w:rsidR="00F936E9" w:rsidRPr="00697EB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а </w:t>
            </w:r>
            <w:r w:rsidR="00F936E9"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называют такое неотрицательное число, квадрат которого равен </w:t>
            </w:r>
            <w:r w:rsidR="00F936E9" w:rsidRPr="00697EB0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 w:rsidR="00F936E9"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. Это число обозначают </w:t>
            </w:r>
            <w:r w:rsidR="00F936E9" w:rsidRPr="00697EB0">
              <w:rPr>
                <w:rFonts w:ascii="Times New Roman" w:hAnsi="Times New Roman" w:cs="Times New Roman"/>
                <w:position w:val="-8"/>
                <w:sz w:val="24"/>
                <w:szCs w:val="24"/>
              </w:rPr>
              <w:object w:dxaOrig="380" w:dyaOrig="360">
                <v:shape id="_x0000_i1026" type="#_x0000_t75" style="width:18.75pt;height:18pt" o:ole="">
                  <v:imagedata r:id="rId8" o:title=""/>
                </v:shape>
                <o:OLEObject Type="Embed" ProgID="Equation.3" ShapeID="_x0000_i1026" DrawAspect="Content" ObjectID="_1582963570" r:id="rId9"/>
              </w:object>
            </w:r>
            <w:r w:rsidR="00F936E9"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, число </w:t>
            </w:r>
            <w:r w:rsidR="00F936E9" w:rsidRPr="00697EB0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 w:rsidR="00F936E9"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 при этом называют подкоренным числом (или подкоренным выражением).</w:t>
            </w:r>
          </w:p>
          <w:p w:rsidR="00F936E9" w:rsidRPr="00697EB0" w:rsidRDefault="00F936E9" w:rsidP="00BB1879">
            <w:pPr>
              <w:pStyle w:val="a6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Операцию нахождения квадратного корня из неотрицательного числа называют </w:t>
            </w:r>
            <w:r w:rsidRPr="00697EB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извлечением квадратного корня.</w:t>
            </w:r>
          </w:p>
          <w:p w:rsidR="00F936E9" w:rsidRPr="00697EB0" w:rsidRDefault="00F936E9" w:rsidP="00BB1879">
            <w:pPr>
              <w:pStyle w:val="a6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position w:val="-8"/>
                <w:sz w:val="24"/>
                <w:szCs w:val="24"/>
              </w:rPr>
              <w:object w:dxaOrig="380" w:dyaOrig="360">
                <v:shape id="_x0000_i1027" type="#_x0000_t75" style="width:18.75pt;height:18pt" o:ole="">
                  <v:imagedata r:id="rId8" o:title=""/>
                </v:shape>
                <o:OLEObject Type="Embed" ProgID="Equation.3" ShapeID="_x0000_i1027" DrawAspect="Content" ObjectID="_1582963571" r:id="rId10"/>
              </w:objec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≥ 0; (</w:t>
            </w:r>
            <w:r w:rsidRPr="00697EB0">
              <w:rPr>
                <w:rFonts w:ascii="Times New Roman" w:hAnsi="Times New Roman" w:cs="Times New Roman"/>
                <w:position w:val="-8"/>
                <w:sz w:val="24"/>
                <w:szCs w:val="24"/>
              </w:rPr>
              <w:object w:dxaOrig="380" w:dyaOrig="360">
                <v:shape id="_x0000_i1028" type="#_x0000_t75" style="width:18.75pt;height:18pt" o:ole="">
                  <v:imagedata r:id="rId8" o:title=""/>
                </v:shape>
                <o:OLEObject Type="Embed" ProgID="Equation.3" ShapeID="_x0000_i1028" DrawAspect="Content" ObjectID="_1582963572" r:id="rId11"/>
              </w:objec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697EB0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w:r w:rsidRPr="00697EB0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</w:p>
          <w:p w:rsidR="00F936E9" w:rsidRPr="00697EB0" w:rsidRDefault="00F936E9" w:rsidP="00BB187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position w:val="-8"/>
                <w:sz w:val="24"/>
                <w:szCs w:val="24"/>
              </w:rPr>
              <w:object w:dxaOrig="380" w:dyaOrig="360">
                <v:shape id="_x0000_i1029" type="#_x0000_t75" style="width:18.75pt;height:18pt" o:ole="">
                  <v:imagedata r:id="rId8" o:title=""/>
                </v:shape>
                <o:OLEObject Type="Embed" ProgID="Equation.3" ShapeID="_x0000_i1029" DrawAspect="Content" ObjectID="_1582963573" r:id="rId12"/>
              </w:objec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w:r w:rsidRPr="00697EB0">
              <w:rPr>
                <w:rFonts w:ascii="Times New Roman" w:hAnsi="Times New Roman" w:cs="Times New Roman"/>
                <w:i/>
                <w:sz w:val="24"/>
                <w:szCs w:val="24"/>
              </w:rPr>
              <w:t>b</w: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 &lt;=&gt; </w:t>
            </w:r>
            <w:r w:rsidRPr="00697EB0">
              <w:rPr>
                <w:rFonts w:ascii="Times New Roman" w:hAnsi="Times New Roman" w:cs="Times New Roman"/>
                <w:i/>
                <w:sz w:val="24"/>
                <w:szCs w:val="24"/>
              </w:rPr>
              <w:t>b</w:t>
            </w:r>
            <w:r w:rsidRPr="00697EB0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w:r w:rsidRPr="00697EB0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</w:p>
        </w:tc>
      </w:tr>
      <w:tr w:rsidR="00F936E9" w:rsidRPr="00697EB0" w:rsidTr="009973BE">
        <w:tc>
          <w:tcPr>
            <w:tcW w:w="4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B187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9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B187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Иррациональные числа</w:t>
            </w:r>
          </w:p>
        </w:tc>
        <w:tc>
          <w:tcPr>
            <w:tcW w:w="7206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B187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Иррациональным числом </w: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называется бесконечная десятичная непериодическая дробь.</w:t>
            </w:r>
          </w:p>
          <w:p w:rsidR="00F936E9" w:rsidRPr="00697EB0" w:rsidRDefault="00F936E9" w:rsidP="00BB187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Если натуральное число </w:t>
            </w:r>
            <w:proofErr w:type="gramStart"/>
            <w:r w:rsidRPr="00697EB0">
              <w:rPr>
                <w:rFonts w:ascii="Times New Roman" w:hAnsi="Times New Roman" w:cs="Times New Roman"/>
                <w:i/>
                <w:sz w:val="24"/>
                <w:szCs w:val="24"/>
              </w:rPr>
              <w:t>п</w:t>
            </w:r>
            <w:proofErr w:type="gramEnd"/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 не является точным квадратом, т.е. </w:t>
            </w:r>
            <w:r w:rsidRPr="00697EB0">
              <w:rPr>
                <w:rFonts w:ascii="Times New Roman" w:hAnsi="Times New Roman" w:cs="Times New Roman"/>
                <w:i/>
                <w:sz w:val="24"/>
                <w:szCs w:val="24"/>
              </w:rPr>
              <w:t>п</w: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 ≠ </w:t>
            </w:r>
            <w:r w:rsidRPr="00697EB0">
              <w:rPr>
                <w:rFonts w:ascii="Times New Roman" w:hAnsi="Times New Roman" w:cs="Times New Roman"/>
                <w:i/>
                <w:sz w:val="24"/>
                <w:szCs w:val="24"/>
              </w:rPr>
              <w:t>k</w:t>
            </w:r>
            <w:r w:rsidRPr="00697EB0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, то </w:t>
            </w:r>
            <w:r w:rsidRPr="00697EB0">
              <w:rPr>
                <w:rFonts w:ascii="Times New Roman" w:hAnsi="Times New Roman" w:cs="Times New Roman"/>
                <w:position w:val="-8"/>
                <w:sz w:val="24"/>
                <w:szCs w:val="24"/>
              </w:rPr>
              <w:object w:dxaOrig="380" w:dyaOrig="360">
                <v:shape id="_x0000_i1030" type="#_x0000_t75" style="width:18.75pt;height:18pt" o:ole="">
                  <v:imagedata r:id="rId13" o:title=""/>
                </v:shape>
                <o:OLEObject Type="Embed" ProgID="Equation.3" ShapeID="_x0000_i1030" DrawAspect="Content" ObjectID="_1582963574" r:id="rId14"/>
              </w:objec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- иррациональное число.</w:t>
            </w:r>
          </w:p>
          <w:p w:rsidR="00F936E9" w:rsidRPr="00697EB0" w:rsidRDefault="00F936E9" w:rsidP="00BB187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Алгебраические выражения, содержащие операции извлечения квадратного и кубического корня из переменной называют </w:t>
            </w:r>
            <w:r w:rsidRPr="00697EB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иррациональными выражениями.</w:t>
            </w:r>
          </w:p>
        </w:tc>
      </w:tr>
      <w:tr w:rsidR="00F936E9" w:rsidRPr="00697EB0" w:rsidTr="009973BE">
        <w:tc>
          <w:tcPr>
            <w:tcW w:w="4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B187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9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B187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97E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Действительные</w:t>
            </w:r>
            <w:proofErr w:type="spellEnd"/>
            <w:r w:rsidRPr="00697E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</w:p>
        </w:tc>
        <w:tc>
          <w:tcPr>
            <w:tcW w:w="7206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936E9" w:rsidRPr="00697EB0" w:rsidRDefault="00F936E9" w:rsidP="00BB187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Множество рациональных чисел и множество иррациональных чисел составляют </w:t>
            </w:r>
            <w:r w:rsidRPr="00697EB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множество действительных чисел.</w:t>
            </w:r>
          </w:p>
          <w:p w:rsidR="00F936E9" w:rsidRPr="00697EB0" w:rsidRDefault="00F936E9" w:rsidP="00BB187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Множество действительных чисел обозначают буквой </w:t>
            </w:r>
            <w:r w:rsidRPr="00697EB0">
              <w:rPr>
                <w:rFonts w:ascii="Times New Roman" w:hAnsi="Times New Roman" w:cs="Times New Roman"/>
                <w:b/>
                <w:sz w:val="24"/>
                <w:szCs w:val="24"/>
              </w:rPr>
              <w:t>R</w:t>
            </w: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9973BE" w:rsidRPr="00697EB0" w:rsidTr="009973BE">
        <w:tc>
          <w:tcPr>
            <w:tcW w:w="487" w:type="dxa"/>
          </w:tcPr>
          <w:p w:rsidR="009973BE" w:rsidRPr="00697EB0" w:rsidRDefault="002757B2" w:rsidP="00BB187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939" w:type="dxa"/>
          </w:tcPr>
          <w:p w:rsidR="009973BE" w:rsidRPr="00697EB0" w:rsidRDefault="009973BE" w:rsidP="00BB1879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Решение уравнения</w:t>
            </w:r>
            <w:r w:rsidRPr="00697EB0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m:oMath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=a</m:t>
              </m:r>
            </m:oMath>
          </w:p>
        </w:tc>
        <w:tc>
          <w:tcPr>
            <w:tcW w:w="7206" w:type="dxa"/>
            <w:gridSpan w:val="4"/>
          </w:tcPr>
          <w:p w:rsidR="009973BE" w:rsidRPr="00697EB0" w:rsidRDefault="009973BE" w:rsidP="00BB187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a&gt;0,  x=±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a</m:t>
                    </m:r>
                  </m:e>
                </m:rad>
              </m:oMath>
            </m:oMathPara>
          </w:p>
          <w:p w:rsidR="009973BE" w:rsidRPr="00697EB0" w:rsidRDefault="009973BE" w:rsidP="00BB1879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eastAsia="Times New Roman" w:hAnsi="Cambria Math"/>
                    <w:sz w:val="24"/>
                    <w:szCs w:val="24"/>
                    <w:lang w:val="en-US"/>
                  </w:rPr>
                  <m:t>a=0,  x=0</m:t>
                </m:r>
              </m:oMath>
            </m:oMathPara>
          </w:p>
          <w:p w:rsidR="009973BE" w:rsidRPr="00697EB0" w:rsidRDefault="009973BE" w:rsidP="00BB187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="Times New Roman" w:hAnsi="Cambria Math"/>
                    <w:sz w:val="24"/>
                    <w:szCs w:val="24"/>
                    <w:lang w:val="en-US"/>
                  </w:rPr>
                  <m:t>a&lt;0,  корней нет</m:t>
                </m:r>
              </m:oMath>
            </m:oMathPara>
          </w:p>
        </w:tc>
      </w:tr>
      <w:tr w:rsidR="009973BE" w:rsidRPr="00697EB0" w:rsidTr="009973BE">
        <w:tc>
          <w:tcPr>
            <w:tcW w:w="487" w:type="dxa"/>
          </w:tcPr>
          <w:p w:rsidR="009973BE" w:rsidRPr="00697EB0" w:rsidRDefault="002757B2" w:rsidP="00BB187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939" w:type="dxa"/>
          </w:tcPr>
          <w:p w:rsidR="009973BE" w:rsidRPr="00697EB0" w:rsidRDefault="009973BE" w:rsidP="00BB1879">
            <w:pPr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Квадратный корень из произведения</w:t>
            </w:r>
          </w:p>
        </w:tc>
        <w:tc>
          <w:tcPr>
            <w:tcW w:w="7206" w:type="dxa"/>
            <w:gridSpan w:val="4"/>
          </w:tcPr>
          <w:p w:rsidR="009973BE" w:rsidRPr="00697EB0" w:rsidRDefault="009973BE" w:rsidP="00BB1879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если a≥0, b≥0, то 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ab</m:t>
                    </m:r>
                  </m:e>
                </m:rad>
                <m:r>
                  <w:rPr>
                    <w:rFonts w:ascii="Cambria Math" w:hAnsi="Cambria Math"/>
                    <w:sz w:val="24"/>
                    <w:szCs w:val="24"/>
                  </w:rPr>
                  <m:t>=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a</m:t>
                    </m:r>
                  </m:e>
                </m:rad>
                <m:r>
                  <w:rPr>
                    <w:rFonts w:ascii="Cambria Math" w:hAnsi="Cambria Math"/>
                    <w:sz w:val="24"/>
                    <w:szCs w:val="24"/>
                  </w:rPr>
                  <m:t>∙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b</m:t>
                    </m:r>
                  </m:e>
                </m:rad>
              </m:oMath>
            </m:oMathPara>
          </w:p>
        </w:tc>
      </w:tr>
      <w:tr w:rsidR="009973BE" w:rsidRPr="00697EB0" w:rsidTr="009973BE">
        <w:tc>
          <w:tcPr>
            <w:tcW w:w="487" w:type="dxa"/>
          </w:tcPr>
          <w:p w:rsidR="009973BE" w:rsidRPr="00697EB0" w:rsidRDefault="002757B2" w:rsidP="00BB187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939" w:type="dxa"/>
          </w:tcPr>
          <w:p w:rsidR="009973BE" w:rsidRPr="00697EB0" w:rsidRDefault="009973BE" w:rsidP="00BB1879">
            <w:pPr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Квадратный корень из дроби</w:t>
            </w:r>
          </w:p>
        </w:tc>
        <w:tc>
          <w:tcPr>
            <w:tcW w:w="7206" w:type="dxa"/>
            <w:gridSpan w:val="4"/>
          </w:tcPr>
          <w:p w:rsidR="009973BE" w:rsidRPr="00697EB0" w:rsidRDefault="009973BE" w:rsidP="00BB187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если a≥0, b&gt;0, то 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a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b</m:t>
                        </m:r>
                      </m:den>
                    </m:f>
                  </m:e>
                </m:rad>
                <m:r>
                  <w:rPr>
                    <w:rFonts w:ascii="Cambria Math" w:hAnsi="Cambria Math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a</m:t>
                        </m:r>
                      </m:e>
                    </m:rad>
                  </m:num>
                  <m:den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b</m:t>
                        </m:r>
                      </m:e>
                    </m:rad>
                  </m:den>
                </m:f>
              </m:oMath>
            </m:oMathPara>
          </w:p>
        </w:tc>
      </w:tr>
      <w:tr w:rsidR="009973BE" w:rsidRPr="00697EB0" w:rsidTr="009973BE">
        <w:tc>
          <w:tcPr>
            <w:tcW w:w="487" w:type="dxa"/>
          </w:tcPr>
          <w:p w:rsidR="009973BE" w:rsidRPr="00697EB0" w:rsidRDefault="002757B2" w:rsidP="00BB187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939" w:type="dxa"/>
          </w:tcPr>
          <w:p w:rsidR="009973BE" w:rsidRPr="00697EB0" w:rsidRDefault="009973BE" w:rsidP="00BB1879">
            <w:pPr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Сравнение квадратных корней</w:t>
            </w:r>
          </w:p>
        </w:tc>
        <w:tc>
          <w:tcPr>
            <w:tcW w:w="7206" w:type="dxa"/>
            <w:gridSpan w:val="4"/>
          </w:tcPr>
          <w:p w:rsidR="009973BE" w:rsidRPr="00697EB0" w:rsidRDefault="009973BE" w:rsidP="00BB187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если a&gt;b&gt;0, то 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a</m:t>
                    </m:r>
                  </m:e>
                </m:rad>
                <m:r>
                  <w:rPr>
                    <w:rFonts w:ascii="Cambria Math" w:hAnsi="Cambria Math"/>
                    <w:sz w:val="24"/>
                    <w:szCs w:val="24"/>
                  </w:rPr>
                  <m:t>&gt;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b</m:t>
                    </m:r>
                  </m:e>
                </m:rad>
              </m:oMath>
            </m:oMathPara>
          </w:p>
        </w:tc>
      </w:tr>
      <w:tr w:rsidR="009973BE" w:rsidRPr="00697EB0" w:rsidTr="009973BE">
        <w:tc>
          <w:tcPr>
            <w:tcW w:w="487" w:type="dxa"/>
          </w:tcPr>
          <w:p w:rsidR="009973BE" w:rsidRPr="00697EB0" w:rsidRDefault="002757B2" w:rsidP="00BB187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939" w:type="dxa"/>
          </w:tcPr>
          <w:p w:rsidR="009973BE" w:rsidRPr="00697EB0" w:rsidRDefault="009973BE" w:rsidP="00BB1879">
            <w:pPr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Квадратный корень из квадрата выражения</w:t>
            </w:r>
          </w:p>
        </w:tc>
        <w:tc>
          <w:tcPr>
            <w:tcW w:w="7206" w:type="dxa"/>
            <w:gridSpan w:val="4"/>
          </w:tcPr>
          <w:p w:rsidR="009973BE" w:rsidRPr="00697EB0" w:rsidRDefault="00B5416C" w:rsidP="00BB187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e>
                </m:rad>
                <m:r>
                  <w:rPr>
                    <w:rFonts w:ascii="Cambria Math" w:hAnsi="Cambria Math"/>
                    <w:sz w:val="24"/>
                    <w:szCs w:val="24"/>
                  </w:rPr>
                  <m:t>=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a</m:t>
                    </m:r>
                  </m:e>
                </m:d>
                <m:r>
                  <w:rPr>
                    <w:rFonts w:ascii="Cambria Math" w:hAnsi="Cambria Math"/>
                    <w:sz w:val="24"/>
                    <w:szCs w:val="24"/>
                  </w:rPr>
                  <m:t>=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a, a≥0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-a, a&lt;0</m:t>
                        </m:r>
                      </m:e>
                    </m:eqArr>
                  </m:e>
                </m:d>
              </m:oMath>
            </m:oMathPara>
          </w:p>
        </w:tc>
      </w:tr>
      <w:tr w:rsidR="009973BE" w:rsidRPr="00697EB0" w:rsidTr="009973BE">
        <w:tc>
          <w:tcPr>
            <w:tcW w:w="487" w:type="dxa"/>
          </w:tcPr>
          <w:p w:rsidR="009973BE" w:rsidRPr="00697EB0" w:rsidRDefault="002757B2" w:rsidP="00BB187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939" w:type="dxa"/>
          </w:tcPr>
          <w:p w:rsidR="009973BE" w:rsidRPr="00697EB0" w:rsidRDefault="009973BE" w:rsidP="00BB1879">
            <w:pPr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Квадрат квадратного корня из выражения</w:t>
            </w:r>
          </w:p>
        </w:tc>
        <w:tc>
          <w:tcPr>
            <w:tcW w:w="7206" w:type="dxa"/>
            <w:gridSpan w:val="4"/>
          </w:tcPr>
          <w:p w:rsidR="009973BE" w:rsidRPr="00697EB0" w:rsidRDefault="002757B2" w:rsidP="002757B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position w:val="-26"/>
                <w:sz w:val="24"/>
                <w:szCs w:val="24"/>
              </w:rPr>
              <w:object w:dxaOrig="1640" w:dyaOrig="639">
                <v:shape id="_x0000_i1031" type="#_x0000_t75" style="width:81.75pt;height:32.25pt" o:ole="">
                  <v:imagedata r:id="rId15" o:title=""/>
                </v:shape>
                <o:OLEObject Type="Embed" ProgID="Equation.3" ShapeID="_x0000_i1031" DrawAspect="Content" ObjectID="_1582963575" r:id="rId16"/>
              </w:object>
            </w:r>
          </w:p>
        </w:tc>
      </w:tr>
      <w:tr w:rsidR="002757B2" w:rsidRPr="00697EB0" w:rsidTr="009973BE">
        <w:tc>
          <w:tcPr>
            <w:tcW w:w="487" w:type="dxa"/>
          </w:tcPr>
          <w:p w:rsidR="002757B2" w:rsidRPr="00697EB0" w:rsidRDefault="002757B2" w:rsidP="00BB187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939" w:type="dxa"/>
          </w:tcPr>
          <w:p w:rsidR="002757B2" w:rsidRPr="00697EB0" w:rsidRDefault="002757B2" w:rsidP="002757B2">
            <w:pPr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Вынесение множителя из-под знака корня</w:t>
            </w:r>
          </w:p>
          <w:p w:rsidR="002757B2" w:rsidRPr="00697EB0" w:rsidRDefault="002757B2" w:rsidP="00BB187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6" w:type="dxa"/>
            <w:gridSpan w:val="4"/>
          </w:tcPr>
          <w:tbl>
            <w:tblPr>
              <w:tblW w:w="0" w:type="auto"/>
              <w:jc w:val="center"/>
              <w:tblInd w:w="207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799"/>
              <w:gridCol w:w="798"/>
              <w:gridCol w:w="798"/>
              <w:gridCol w:w="798"/>
              <w:gridCol w:w="798"/>
              <w:gridCol w:w="912"/>
            </w:tblGrid>
            <w:tr w:rsidR="002757B2" w:rsidRPr="00697EB0" w:rsidTr="002757B2">
              <w:trPr>
                <w:jc w:val="center"/>
              </w:trPr>
              <w:tc>
                <w:tcPr>
                  <w:tcW w:w="799" w:type="dxa"/>
                </w:tcPr>
                <w:p w:rsidR="002757B2" w:rsidRPr="00697EB0" w:rsidRDefault="00B5416C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8</m:t>
                          </m:r>
                        </m:e>
                      </m:rad>
                    </m:oMath>
                  </m:oMathPara>
                </w:p>
              </w:tc>
              <w:tc>
                <w:tcPr>
                  <w:tcW w:w="798" w:type="dxa"/>
                </w:tcPr>
                <w:p w:rsidR="002757B2" w:rsidRPr="00697EB0" w:rsidRDefault="00B5416C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12</m:t>
                          </m:r>
                        </m:e>
                      </m:rad>
                    </m:oMath>
                  </m:oMathPara>
                </w:p>
              </w:tc>
              <w:tc>
                <w:tcPr>
                  <w:tcW w:w="798" w:type="dxa"/>
                </w:tcPr>
                <w:p w:rsidR="002757B2" w:rsidRPr="00697EB0" w:rsidRDefault="00B5416C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18</m:t>
                          </m:r>
                        </m:e>
                      </m:rad>
                    </m:oMath>
                  </m:oMathPara>
                </w:p>
              </w:tc>
              <w:tc>
                <w:tcPr>
                  <w:tcW w:w="798" w:type="dxa"/>
                </w:tcPr>
                <w:p w:rsidR="002757B2" w:rsidRPr="00697EB0" w:rsidRDefault="00B5416C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27</m:t>
                          </m:r>
                        </m:e>
                      </m:rad>
                    </m:oMath>
                  </m:oMathPara>
                </w:p>
              </w:tc>
              <w:tc>
                <w:tcPr>
                  <w:tcW w:w="798" w:type="dxa"/>
                </w:tcPr>
                <w:p w:rsidR="002757B2" w:rsidRPr="00697EB0" w:rsidRDefault="00B5416C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50</m:t>
                          </m:r>
                        </m:e>
                      </m:rad>
                    </m:oMath>
                  </m:oMathPara>
                </w:p>
              </w:tc>
              <w:tc>
                <w:tcPr>
                  <w:tcW w:w="912" w:type="dxa"/>
                </w:tcPr>
                <w:p w:rsidR="002757B2" w:rsidRPr="00697EB0" w:rsidRDefault="00B5416C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125</m:t>
                          </m:r>
                        </m:e>
                      </m:rad>
                    </m:oMath>
                  </m:oMathPara>
                </w:p>
              </w:tc>
            </w:tr>
            <w:tr w:rsidR="002757B2" w:rsidRPr="00697EB0" w:rsidTr="002757B2">
              <w:trPr>
                <w:jc w:val="center"/>
              </w:trPr>
              <w:tc>
                <w:tcPr>
                  <w:tcW w:w="799" w:type="dxa"/>
                </w:tcPr>
                <w:p w:rsidR="002757B2" w:rsidRPr="00697EB0" w:rsidRDefault="002757B2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2</m:t>
                          </m:r>
                        </m:e>
                      </m:rad>
                    </m:oMath>
                  </m:oMathPara>
                </w:p>
              </w:tc>
              <w:tc>
                <w:tcPr>
                  <w:tcW w:w="798" w:type="dxa"/>
                </w:tcPr>
                <w:p w:rsidR="002757B2" w:rsidRPr="00697EB0" w:rsidRDefault="002757B2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3</m:t>
                          </m:r>
                        </m:e>
                      </m:rad>
                    </m:oMath>
                  </m:oMathPara>
                </w:p>
              </w:tc>
              <w:tc>
                <w:tcPr>
                  <w:tcW w:w="798" w:type="dxa"/>
                </w:tcPr>
                <w:p w:rsidR="002757B2" w:rsidRPr="00697EB0" w:rsidRDefault="002757B2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3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2</m:t>
                          </m:r>
                        </m:e>
                      </m:rad>
                    </m:oMath>
                  </m:oMathPara>
                </w:p>
              </w:tc>
              <w:tc>
                <w:tcPr>
                  <w:tcW w:w="798" w:type="dxa"/>
                </w:tcPr>
                <w:p w:rsidR="002757B2" w:rsidRPr="00697EB0" w:rsidRDefault="002757B2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3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3</m:t>
                          </m:r>
                        </m:e>
                      </m:rad>
                    </m:oMath>
                  </m:oMathPara>
                </w:p>
              </w:tc>
              <w:tc>
                <w:tcPr>
                  <w:tcW w:w="798" w:type="dxa"/>
                </w:tcPr>
                <w:p w:rsidR="002757B2" w:rsidRPr="00697EB0" w:rsidRDefault="002757B2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5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2</m:t>
                          </m:r>
                        </m:e>
                      </m:rad>
                    </m:oMath>
                  </m:oMathPara>
                </w:p>
              </w:tc>
              <w:tc>
                <w:tcPr>
                  <w:tcW w:w="912" w:type="dxa"/>
                </w:tcPr>
                <w:p w:rsidR="002757B2" w:rsidRPr="00697EB0" w:rsidRDefault="002757B2" w:rsidP="00B0338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5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5</m:t>
                          </m:r>
                        </m:e>
                      </m:rad>
                    </m:oMath>
                  </m:oMathPara>
                </w:p>
              </w:tc>
            </w:tr>
          </w:tbl>
          <w:p w:rsidR="002757B2" w:rsidRPr="00697EB0" w:rsidRDefault="002757B2" w:rsidP="00BB187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936E9" w:rsidRPr="00697EB0" w:rsidRDefault="00F936E9">
      <w:pPr>
        <w:rPr>
          <w:rFonts w:ascii="Times New Roman" w:hAnsi="Times New Roman"/>
          <w:sz w:val="24"/>
          <w:szCs w:val="24"/>
        </w:rPr>
      </w:pPr>
      <w:r w:rsidRPr="00697EB0">
        <w:rPr>
          <w:rFonts w:ascii="Times New Roman" w:hAnsi="Times New Roman"/>
          <w:sz w:val="24"/>
          <w:szCs w:val="24"/>
        </w:rPr>
        <w:br w:type="pag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1"/>
        <w:gridCol w:w="4984"/>
        <w:gridCol w:w="2551"/>
        <w:gridCol w:w="2636"/>
      </w:tblGrid>
      <w:tr w:rsidR="00D76446" w:rsidRPr="00697EB0" w:rsidTr="00D76446">
        <w:trPr>
          <w:trHeight w:hRule="exact" w:val="286"/>
        </w:trPr>
        <w:tc>
          <w:tcPr>
            <w:tcW w:w="8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Геометрия Тема «Площади фигур»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697EB0" w:rsidRDefault="00D76446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446" w:rsidRPr="00697EB0" w:rsidTr="00D76446">
        <w:trPr>
          <w:trHeight w:hRule="exact" w:val="2134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4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Площадь квадрата равна квадрату его стороны.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446" w:rsidRPr="00697EB0" w:rsidRDefault="00D76446" w:rsidP="00BB1879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eastAsia="Times New Roman" w:hAnsi="Times New Roman"/>
                <w:position w:val="-6"/>
                <w:sz w:val="24"/>
                <w:szCs w:val="24"/>
              </w:rPr>
              <w:object w:dxaOrig="780" w:dyaOrig="360">
                <v:shape id="_x0000_i1032" type="#_x0000_t75" style="width:39pt;height:18pt" o:ole="">
                  <v:imagedata r:id="rId17" o:title=""/>
                </v:shape>
                <o:OLEObject Type="Embed" ProgID="Equation.3" ShapeID="_x0000_i1032" DrawAspect="Content" ObjectID="_1582963576" r:id="rId18"/>
              </w:objec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697EB0" w:rsidRDefault="00D76446" w:rsidP="00BB1879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object w:dxaOrig="645" w:dyaOrig="1095">
                <v:shape id="_x0000_i1033" type="#_x0000_t75" style="width:63pt;height:105pt" o:ole="">
                  <v:imagedata r:id="rId19" o:title=""/>
                </v:shape>
                <o:OLEObject Type="Embed" ProgID="PBrush" ShapeID="_x0000_i1033" DrawAspect="Content" ObjectID="_1582963577" r:id="rId20"/>
              </w:object>
            </w:r>
          </w:p>
        </w:tc>
      </w:tr>
      <w:tr w:rsidR="00D76446" w:rsidRPr="00697EB0" w:rsidTr="00D76446">
        <w:trPr>
          <w:trHeight w:hRule="exact" w:val="1426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4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Площадь прямоугольника равна произведению его смежных сторон.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eastAsia="Times New Roman" w:hAnsi="Times New Roman"/>
                <w:position w:val="-6"/>
                <w:sz w:val="24"/>
                <w:szCs w:val="24"/>
              </w:rPr>
              <w:object w:dxaOrig="945" w:dyaOrig="300">
                <v:shape id="_x0000_i1034" type="#_x0000_t75" style="width:47.25pt;height:15pt" o:ole="">
                  <v:imagedata r:id="rId21" o:title=""/>
                </v:shape>
                <o:OLEObject Type="Embed" ProgID="Equation.3" ShapeID="_x0000_i1034" DrawAspect="Content" ObjectID="_1582963578" r:id="rId22"/>
              </w:objec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object w:dxaOrig="1215" w:dyaOrig="1080">
                <v:shape id="_x0000_i1035" type="#_x0000_t75" style="width:65.25pt;height:57.75pt" o:ole="">
                  <v:imagedata r:id="rId23" o:title=""/>
                </v:shape>
                <o:OLEObject Type="Embed" ProgID="PBrush" ShapeID="_x0000_i1035" DrawAspect="Content" ObjectID="_1582963579" r:id="rId24"/>
              </w:object>
            </w:r>
          </w:p>
        </w:tc>
      </w:tr>
      <w:tr w:rsidR="00D76446" w:rsidRPr="00697EB0" w:rsidTr="00D76446">
        <w:trPr>
          <w:trHeight w:hRule="exact" w:val="1418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4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Площадь параллелограмма равна произведению его основания на высоту.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697EB0">
              <w:rPr>
                <w:rFonts w:ascii="Times New Roman" w:eastAsia="Times New Roman" w:hAnsi="Times New Roman"/>
                <w:position w:val="-12"/>
                <w:sz w:val="24"/>
                <w:szCs w:val="24"/>
                <w:lang w:val="en-US"/>
              </w:rPr>
              <w:object w:dxaOrig="1050" w:dyaOrig="375">
                <v:shape id="_x0000_i1036" type="#_x0000_t75" style="width:52.5pt;height:18.75pt" o:ole="">
                  <v:imagedata r:id="rId25" o:title=""/>
                </v:shape>
                <o:OLEObject Type="Embed" ProgID="Equation.3" ShapeID="_x0000_i1036" DrawAspect="Content" ObjectID="_1582963580" r:id="rId26"/>
              </w:objec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object w:dxaOrig="1380" w:dyaOrig="1035">
                <v:shape id="_x0000_i1037" type="#_x0000_t75" style="width:89.25pt;height:66.75pt" o:ole="">
                  <v:imagedata r:id="rId27" o:title=""/>
                </v:shape>
                <o:OLEObject Type="Embed" ProgID="PBrush" ShapeID="_x0000_i1037" DrawAspect="Content" ObjectID="_1582963581" r:id="rId28"/>
              </w:object>
            </w:r>
          </w:p>
        </w:tc>
      </w:tr>
      <w:tr w:rsidR="00D76446" w:rsidRPr="00697EB0" w:rsidTr="00D76446">
        <w:trPr>
          <w:trHeight w:hRule="exact" w:val="1411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4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Площадь треугольника равна половине произведения его основания на высоту.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eastAsia="Times New Roman" w:hAnsi="Times New Roman"/>
                <w:position w:val="-24"/>
                <w:sz w:val="24"/>
                <w:szCs w:val="24"/>
              </w:rPr>
              <w:object w:dxaOrig="1095" w:dyaOrig="570">
                <v:shape id="_x0000_i1038" type="#_x0000_t75" style="width:54.75pt;height:28.5pt" o:ole="">
                  <v:imagedata r:id="rId29" o:title=""/>
                </v:shape>
                <o:OLEObject Type="Embed" ProgID="Equation.3" ShapeID="_x0000_i1038" DrawAspect="Content" ObjectID="_1582963582" r:id="rId30"/>
              </w:objec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object w:dxaOrig="1530" w:dyaOrig="1125">
                <v:shape id="_x0000_i1039" type="#_x0000_t75" style="width:85.5pt;height:63pt" o:ole="">
                  <v:imagedata r:id="rId31" o:title=""/>
                </v:shape>
                <o:OLEObject Type="Embed" ProgID="PBrush" ShapeID="_x0000_i1039" DrawAspect="Content" ObjectID="_1582963583" r:id="rId32"/>
              </w:object>
            </w:r>
          </w:p>
        </w:tc>
      </w:tr>
      <w:tr w:rsidR="00D76446" w:rsidRPr="00697EB0" w:rsidTr="00D76446">
        <w:trPr>
          <w:trHeight w:hRule="exact" w:val="1416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4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Площадь прямоугольного треугольника равна половине произведения его катетов.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eastAsia="Times New Roman" w:hAnsi="Times New Roman"/>
                <w:position w:val="-24"/>
                <w:sz w:val="24"/>
                <w:szCs w:val="24"/>
              </w:rPr>
              <w:object w:dxaOrig="855" w:dyaOrig="540">
                <v:shape id="_x0000_i1040" type="#_x0000_t75" style="width:42.75pt;height:27pt" o:ole="">
                  <v:imagedata r:id="rId33" o:title=""/>
                </v:shape>
                <o:OLEObject Type="Embed" ProgID="Equation.3" ShapeID="_x0000_i1040" DrawAspect="Content" ObjectID="_1582963584" r:id="rId34"/>
              </w:objec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object w:dxaOrig="1140" w:dyaOrig="1125">
                <v:shape id="_x0000_i1041" type="#_x0000_t75" style="width:68.25pt;height:67.5pt" o:ole="">
                  <v:imagedata r:id="rId35" o:title=""/>
                </v:shape>
                <o:OLEObject Type="Embed" ProgID="PBrush" ShapeID="_x0000_i1041" DrawAspect="Content" ObjectID="_1582963585" r:id="rId36"/>
              </w:object>
            </w:r>
          </w:p>
        </w:tc>
      </w:tr>
      <w:tr w:rsidR="00D76446" w:rsidRPr="00697EB0" w:rsidTr="00D76446">
        <w:trPr>
          <w:trHeight w:hRule="exact" w:val="1705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4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 w:rsidP="00D76446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 xml:space="preserve">Площадь трапеции равна произведению </w:t>
            </w:r>
            <w:proofErr w:type="spellStart"/>
            <w:r w:rsidRPr="00697EB0">
              <w:rPr>
                <w:rFonts w:ascii="Times New Roman" w:hAnsi="Times New Roman"/>
                <w:sz w:val="24"/>
                <w:szCs w:val="24"/>
              </w:rPr>
              <w:t>полусуммы</w:t>
            </w:r>
            <w:proofErr w:type="spellEnd"/>
            <w:r w:rsidRPr="00697EB0">
              <w:rPr>
                <w:rFonts w:ascii="Times New Roman" w:hAnsi="Times New Roman"/>
                <w:sz w:val="24"/>
                <w:szCs w:val="24"/>
              </w:rPr>
              <w:t xml:space="preserve"> её оснований на высоту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eastAsia="Times New Roman" w:hAnsi="Times New Roman"/>
                <w:position w:val="-24"/>
                <w:sz w:val="24"/>
                <w:szCs w:val="24"/>
              </w:rPr>
              <w:object w:dxaOrig="990" w:dyaOrig="450">
                <v:shape id="_x0000_i1042" type="#_x0000_t75" style="width:49.5pt;height:22.5pt" o:ole="">
                  <v:imagedata r:id="rId37" o:title=""/>
                </v:shape>
                <o:OLEObject Type="Embed" ProgID="Equation.3" ShapeID="_x0000_i1042" DrawAspect="Content" ObjectID="_1582963586" r:id="rId38"/>
              </w:objec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object w:dxaOrig="1185" w:dyaOrig="1110">
                <v:shape id="_x0000_i1043" type="#_x0000_t75" style="width:87pt;height:81.75pt" o:ole="">
                  <v:imagedata r:id="rId39" o:title=""/>
                </v:shape>
                <o:OLEObject Type="Embed" ProgID="PBrush" ShapeID="_x0000_i1043" DrawAspect="Content" ObjectID="_1582963587" r:id="rId40"/>
              </w:object>
            </w:r>
          </w:p>
        </w:tc>
      </w:tr>
      <w:tr w:rsidR="00D76446" w:rsidRPr="00697EB0" w:rsidTr="00D76446">
        <w:trPr>
          <w:trHeight w:hRule="exact" w:val="1560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4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446" w:rsidRPr="008F7346" w:rsidRDefault="008F7346" w:rsidP="008F7346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Площадь ромба равна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полупроизведению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его диагоналей или произведению стороны ромба и высоты, проведенной к данной стороне 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446" w:rsidRPr="008F7346" w:rsidRDefault="008F7346" w:rsidP="008F73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eastAsia="Times New Roman" w:hAnsi="Times New Roman"/>
                <w:position w:val="-12"/>
                <w:sz w:val="24"/>
                <w:szCs w:val="24"/>
                <w:lang w:val="en-US"/>
              </w:rPr>
              <w:object w:dxaOrig="1050" w:dyaOrig="375">
                <v:shape id="_x0000_i1044" type="#_x0000_t75" style="width:52.5pt;height:18.75pt" o:ole="">
                  <v:imagedata r:id="rId25" o:title=""/>
                </v:shape>
                <o:OLEObject Type="Embed" ProgID="Equation.3" ShapeID="_x0000_i1044" DrawAspect="Content" ObjectID="_1582963588" r:id="rId41"/>
              </w:objec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 New Roman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</w:rPr>
                        <m:t>d</m:t>
                      </m:r>
                    </m:e>
                    <m:sub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</w:rPr>
                        <m:t>1</m:t>
                      </m:r>
                    </m:sub>
                  </m:sSub>
                  <m:r>
                    <w:rPr>
                      <w:rFonts w:ascii="Cambria Math" w:eastAsia="Times New Roman" w:hAnsi="Cambria Math"/>
                      <w:sz w:val="24"/>
                      <w:szCs w:val="24"/>
                    </w:rPr>
                    <m:t>*</m:t>
                  </m:r>
                  <m:sSub>
                    <m:sSubPr>
                      <m:ctrlPr>
                        <w:rPr>
                          <w:rFonts w:ascii="Cambria Math" w:eastAsia="Times New Roman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</w:rPr>
                        <m:t>d</m:t>
                      </m:r>
                    </m:e>
                    <m:sub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</w:rPr>
                        <m:t>2</m:t>
                      </m:r>
                    </m:sub>
                  </m:sSub>
                </m:num>
                <m:den>
                  <m:r>
                    <w:rPr>
                      <w:rFonts w:ascii="Cambria Math" w:eastAsia="Times New Roman" w:hAnsi="Cambria Math"/>
                      <w:sz w:val="24"/>
                      <w:szCs w:val="24"/>
                    </w:rPr>
                    <m:t>2</m:t>
                  </m:r>
                </m:den>
              </m:f>
            </m:oMath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697EB0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object w:dxaOrig="2040" w:dyaOrig="1260">
                <v:shape id="_x0000_i1045" type="#_x0000_t75" style="width:114pt;height:70.5pt" o:ole="">
                  <v:imagedata r:id="rId42" o:title=""/>
                </v:shape>
                <o:OLEObject Type="Embed" ProgID="PBrush" ShapeID="_x0000_i1045" DrawAspect="Content" ObjectID="_1582963589" r:id="rId43"/>
              </w:object>
            </w:r>
          </w:p>
        </w:tc>
      </w:tr>
      <w:tr w:rsidR="00D76446" w:rsidRPr="00697EB0" w:rsidTr="008F7346">
        <w:trPr>
          <w:trHeight w:hRule="exact" w:val="1129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8F7346" w:rsidRDefault="008F7346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4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697EB0" w:rsidRDefault="00D76446">
            <w:pPr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Теорема Пифагора: в прямоугольном треугольнике квадрат гипотенузы равен сумме квадратов катетов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6446" w:rsidRPr="00D76446" w:rsidRDefault="00D764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97EB0">
              <w:rPr>
                <w:rFonts w:ascii="Times New Roman" w:eastAsia="Times New Roman" w:hAnsi="Times New Roman"/>
                <w:position w:val="-6"/>
                <w:sz w:val="24"/>
                <w:szCs w:val="24"/>
                <w:lang w:val="en-US"/>
              </w:rPr>
              <w:object w:dxaOrig="1455" w:dyaOrig="345">
                <v:shape id="_x0000_i1046" type="#_x0000_t75" style="width:72.75pt;height:17.25pt" o:ole="">
                  <v:imagedata r:id="rId44" o:title=""/>
                </v:shape>
                <o:OLEObject Type="Embed" ProgID="Equation.3" ShapeID="_x0000_i1046" DrawAspect="Content" ObjectID="_1582963590" r:id="rId45"/>
              </w:objec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6446" w:rsidRPr="00D76446" w:rsidRDefault="008F734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object w:dxaOrig="1920" w:dyaOrig="645">
                <v:shape id="_x0000_i1047" type="#_x0000_t75" style="width:129.75pt;height:46.5pt" o:ole="">
                  <v:imagedata r:id="rId46" o:title="" cropleft="4251f"/>
                </v:shape>
                <o:OLEObject Type="Embed" ProgID="PBrush" ShapeID="_x0000_i1047" DrawAspect="Content" ObjectID="_1582963591" r:id="rId47"/>
              </w:object>
            </w:r>
          </w:p>
        </w:tc>
      </w:tr>
    </w:tbl>
    <w:p w:rsidR="002757B2" w:rsidRPr="00697EB0" w:rsidRDefault="002757B2">
      <w:pPr>
        <w:rPr>
          <w:rFonts w:ascii="Times New Roman" w:hAnsi="Times New Roman"/>
          <w:sz w:val="24"/>
          <w:szCs w:val="24"/>
        </w:rPr>
      </w:pPr>
    </w:p>
    <w:p w:rsidR="002757B2" w:rsidRPr="00697EB0" w:rsidRDefault="002757B2">
      <w:pPr>
        <w:rPr>
          <w:rFonts w:ascii="Times New Roman" w:hAnsi="Times New Roman"/>
          <w:sz w:val="24"/>
          <w:szCs w:val="24"/>
        </w:rPr>
      </w:pPr>
      <w:r w:rsidRPr="00697EB0">
        <w:rPr>
          <w:rFonts w:ascii="Times New Roman" w:hAnsi="Times New Roman"/>
          <w:sz w:val="24"/>
          <w:szCs w:val="24"/>
        </w:rPr>
        <w:br w:type="page"/>
      </w:r>
    </w:p>
    <w:tbl>
      <w:tblPr>
        <w:tblStyle w:val="a7"/>
        <w:tblW w:w="0" w:type="auto"/>
        <w:tblInd w:w="5637" w:type="dxa"/>
        <w:tblLook w:val="04A0" w:firstRow="1" w:lastRow="0" w:firstColumn="1" w:lastColumn="0" w:noHBand="0" w:noVBand="1"/>
      </w:tblPr>
      <w:tblGrid>
        <w:gridCol w:w="1967"/>
        <w:gridCol w:w="1967"/>
      </w:tblGrid>
      <w:tr w:rsidR="002757B2" w:rsidRPr="00697EB0" w:rsidTr="00B0338E"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757B2" w:rsidRPr="00697EB0" w:rsidRDefault="002757B2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Четверть </w:t>
            </w:r>
          </w:p>
        </w:tc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757B2" w:rsidRPr="00697EB0" w:rsidRDefault="002757B2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2757B2" w:rsidRPr="00697EB0" w:rsidTr="00B0338E"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757B2" w:rsidRPr="00697EB0" w:rsidRDefault="002757B2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Предмет </w:t>
            </w:r>
          </w:p>
        </w:tc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757B2" w:rsidRPr="00697EB0" w:rsidRDefault="002757B2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>Математика</w:t>
            </w:r>
          </w:p>
        </w:tc>
      </w:tr>
      <w:tr w:rsidR="002757B2" w:rsidRPr="00697EB0" w:rsidTr="00B0338E"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757B2" w:rsidRPr="00697EB0" w:rsidRDefault="002757B2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</w:rPr>
              <w:t xml:space="preserve">Класс </w:t>
            </w:r>
          </w:p>
        </w:tc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757B2" w:rsidRPr="00697EB0" w:rsidRDefault="002757B2" w:rsidP="00B0338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97E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</w:tr>
    </w:tbl>
    <w:p w:rsidR="008C0DCC" w:rsidRPr="00697EB0" w:rsidRDefault="008C0DCC">
      <w:pPr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tbl>
      <w:tblPr>
        <w:tblW w:w="1063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62"/>
        <w:gridCol w:w="266"/>
        <w:gridCol w:w="1581"/>
        <w:gridCol w:w="687"/>
        <w:gridCol w:w="283"/>
        <w:gridCol w:w="4253"/>
      </w:tblGrid>
      <w:tr w:rsidR="002757B2" w:rsidRPr="00697EB0" w:rsidTr="002757B2">
        <w:trPr>
          <w:trHeight w:val="329"/>
        </w:trPr>
        <w:tc>
          <w:tcPr>
            <w:tcW w:w="10632" w:type="dxa"/>
            <w:gridSpan w:val="6"/>
          </w:tcPr>
          <w:p w:rsidR="002757B2" w:rsidRPr="00697EB0" w:rsidRDefault="002757B2" w:rsidP="002757B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Алгебра  Тема «Квадратные уравнения»</w:t>
            </w:r>
          </w:p>
        </w:tc>
      </w:tr>
      <w:tr w:rsidR="002757B2" w:rsidRPr="00697EB0" w:rsidTr="00B0338E">
        <w:trPr>
          <w:trHeight w:val="997"/>
        </w:trPr>
        <w:tc>
          <w:tcPr>
            <w:tcW w:w="10632" w:type="dxa"/>
            <w:gridSpan w:val="6"/>
          </w:tcPr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Квадратное уравнение</w:t>
            </w:r>
            <w:r w:rsidRPr="00697EB0">
              <w:rPr>
                <w:rFonts w:ascii="Times New Roman" w:hAnsi="Times New Roman"/>
                <w:sz w:val="24"/>
                <w:szCs w:val="24"/>
              </w:rPr>
              <w:t xml:space="preserve"> – уравнение  вида</w:t>
            </w: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     </w:t>
            </w:r>
            <w:r w:rsidRPr="00697EB0">
              <w:rPr>
                <w:rFonts w:ascii="Times New Roman" w:hAnsi="Times New Roman"/>
                <w:b/>
                <w:position w:val="-6"/>
                <w:sz w:val="24"/>
                <w:szCs w:val="24"/>
              </w:rPr>
              <w:object w:dxaOrig="1560" w:dyaOrig="320">
                <v:shape id="_x0000_i1048" type="#_x0000_t75" style="width:95.25pt;height:19.5pt" o:ole="">
                  <v:imagedata r:id="rId48" o:title=""/>
                </v:shape>
                <o:OLEObject Type="Embed" ProgID="Equation.3" ShapeID="_x0000_i1048" DrawAspect="Content" ObjectID="_1582963592" r:id="rId49"/>
              </w:object>
            </w: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, где </w:t>
            </w:r>
            <w:r w:rsidRPr="00697EB0">
              <w:rPr>
                <w:rFonts w:ascii="Times New Roman" w:hAnsi="Times New Roman"/>
                <w:b/>
                <w:position w:val="-6"/>
                <w:sz w:val="24"/>
                <w:szCs w:val="24"/>
              </w:rPr>
              <w:object w:dxaOrig="580" w:dyaOrig="279">
                <v:shape id="_x0000_i1049" type="#_x0000_t75" style="width:32.25pt;height:15.75pt" o:ole="">
                  <v:imagedata r:id="rId50" o:title=""/>
                </v:shape>
                <o:OLEObject Type="Embed" ProgID="Equation.3" ShapeID="_x0000_i1049" DrawAspect="Content" ObjectID="_1582963593" r:id="rId51"/>
              </w:objec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Неполные квадратные уравнения- </w:t>
            </w:r>
            <w:r w:rsidRPr="00697EB0">
              <w:rPr>
                <w:rFonts w:ascii="Times New Roman" w:hAnsi="Times New Roman"/>
                <w:sz w:val="24"/>
                <w:szCs w:val="24"/>
              </w:rPr>
              <w:t xml:space="preserve">уравнения, в которых хотя бы один из коэффициентов </w:t>
            </w:r>
            <w:r w:rsidRPr="00697EB0"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697EB0">
              <w:rPr>
                <w:rFonts w:ascii="Times New Roman" w:hAnsi="Times New Roman"/>
                <w:sz w:val="24"/>
                <w:szCs w:val="24"/>
              </w:rPr>
              <w:t xml:space="preserve"> или </w:t>
            </w:r>
            <w:proofErr w:type="gramStart"/>
            <w:r w:rsidRPr="00697EB0"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  <w:r w:rsidRPr="00697EB0">
              <w:rPr>
                <w:rFonts w:ascii="Times New Roman" w:hAnsi="Times New Roman"/>
                <w:sz w:val="24"/>
                <w:szCs w:val="24"/>
              </w:rPr>
              <w:t xml:space="preserve"> равен 0.</w:t>
            </w:r>
          </w:p>
        </w:tc>
      </w:tr>
      <w:tr w:rsidR="002757B2" w:rsidRPr="00697EB0" w:rsidTr="00B0338E">
        <w:tc>
          <w:tcPr>
            <w:tcW w:w="10632" w:type="dxa"/>
            <w:gridSpan w:val="6"/>
          </w:tcPr>
          <w:p w:rsidR="002757B2" w:rsidRPr="00697EB0" w:rsidRDefault="002757B2" w:rsidP="002757B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Решение  неполных квадратных уравнений</w:t>
            </w:r>
          </w:p>
        </w:tc>
      </w:tr>
      <w:tr w:rsidR="002757B2" w:rsidRPr="00697EB0" w:rsidTr="00B0338E">
        <w:tc>
          <w:tcPr>
            <w:tcW w:w="3562" w:type="dxa"/>
          </w:tcPr>
          <w:p w:rsidR="002757B2" w:rsidRPr="00697EB0" w:rsidRDefault="002757B2" w:rsidP="002757B2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b = 0, с = 0</w:t>
            </w:r>
          </w:p>
        </w:tc>
        <w:tc>
          <w:tcPr>
            <w:tcW w:w="2534" w:type="dxa"/>
            <w:gridSpan w:val="3"/>
          </w:tcPr>
          <w:p w:rsidR="002757B2" w:rsidRPr="00697EB0" w:rsidRDefault="002757B2" w:rsidP="002757B2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b ≠ 0, с = 0</w:t>
            </w:r>
          </w:p>
        </w:tc>
        <w:tc>
          <w:tcPr>
            <w:tcW w:w="4536" w:type="dxa"/>
            <w:gridSpan w:val="2"/>
          </w:tcPr>
          <w:p w:rsidR="002757B2" w:rsidRPr="00697EB0" w:rsidRDefault="002757B2" w:rsidP="002757B2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b = 0, с ≠ 0</w:t>
            </w:r>
          </w:p>
        </w:tc>
      </w:tr>
      <w:tr w:rsidR="002757B2" w:rsidRPr="00697EB0" w:rsidTr="00B0338E">
        <w:tc>
          <w:tcPr>
            <w:tcW w:w="3562" w:type="dxa"/>
          </w:tcPr>
          <w:p w:rsidR="002757B2" w:rsidRPr="00697EB0" w:rsidRDefault="002757B2" w:rsidP="002757B2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a</w:t>
            </w: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x² = 0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Решение: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x = 0</w:t>
            </w:r>
          </w:p>
        </w:tc>
        <w:tc>
          <w:tcPr>
            <w:tcW w:w="2534" w:type="dxa"/>
            <w:gridSpan w:val="3"/>
          </w:tcPr>
          <w:p w:rsidR="002757B2" w:rsidRPr="00697EB0" w:rsidRDefault="002757B2" w:rsidP="002757B2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a</w:t>
            </w: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x² + </w:t>
            </w:r>
            <w:proofErr w:type="spellStart"/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bx</w:t>
            </w:r>
            <w:proofErr w:type="spellEnd"/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= 0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Решение: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a</w:t>
            </w: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x² + </w:t>
            </w:r>
            <w:proofErr w:type="spellStart"/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bx</w:t>
            </w:r>
            <w:proofErr w:type="spellEnd"/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= 0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x (</w:t>
            </w:r>
            <w:r w:rsidRPr="00697EB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a</w:t>
            </w: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x + b) = 0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x = 0</w:t>
            </w: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  или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=-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b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a</m:t>
                  </m:r>
                </m:den>
              </m:f>
            </m:oMath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gridSpan w:val="2"/>
          </w:tcPr>
          <w:p w:rsidR="002757B2" w:rsidRPr="00697EB0" w:rsidRDefault="002757B2" w:rsidP="002757B2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a</w:t>
            </w:r>
            <w:r w:rsidRPr="00697EB0">
              <w:rPr>
                <w:rFonts w:ascii="Times New Roman" w:hAnsi="Times New Roman"/>
                <w:b/>
                <w:i/>
                <w:sz w:val="24"/>
                <w:szCs w:val="24"/>
              </w:rPr>
              <w:t>x² + с = 0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Решение: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4"/>
                    <w:szCs w:val="24"/>
                  </w:rPr>
                  <m:t>a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2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sz w:val="24"/>
                    <w:szCs w:val="24"/>
                  </w:rPr>
                  <m:t>+c=0</m:t>
                </m:r>
              </m:oMath>
            </m:oMathPara>
          </w:p>
          <w:p w:rsidR="002757B2" w:rsidRPr="00697EB0" w:rsidRDefault="00B5416C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x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2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=-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c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a</m:t>
                    </m:r>
                  </m:den>
                </m:f>
              </m:oMath>
            </m:oMathPara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если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c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a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&lt;</m:t>
              </m:r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  <w:lang w:val="en-US"/>
                </w:rPr>
                <m:t>0</m:t>
              </m:r>
            </m:oMath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, то  корней нет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если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c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a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&gt;</m:t>
              </m:r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  <w:lang w:val="en-US"/>
                </w:rPr>
                <m:t>0</m:t>
              </m:r>
            </m:oMath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, то </w:t>
            </w:r>
          </w:p>
          <w:p w:rsidR="002757B2" w:rsidRPr="00697EB0" w:rsidRDefault="00B5416C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=-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-</m:t>
                  </m:r>
                  <m:f>
                    <m:fPr>
                      <m:ctrlPr>
                        <w:rPr>
                          <w:rFonts w:ascii="Cambria Math" w:hAnsi="Cambria Math"/>
                          <w:b/>
                          <w:i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4"/>
                          <w:szCs w:val="24"/>
                          <w:lang w:val="en-US"/>
                        </w:rPr>
                        <m:t>c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4"/>
                          <w:szCs w:val="24"/>
                          <w:lang w:val="en-US"/>
                        </w:rPr>
                        <m:t>a</m:t>
                      </m:r>
                    </m:den>
                  </m:f>
                </m:e>
              </m:rad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 xml:space="preserve"> </m:t>
              </m:r>
            </m:oMath>
            <w:r w:rsidR="002757B2"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  ,  </w:t>
            </w:r>
            <m:oMath>
              <m:sSub>
                <m:sSubPr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-</m:t>
                  </m:r>
                  <m:f>
                    <m:fPr>
                      <m:ctrlPr>
                        <w:rPr>
                          <w:rFonts w:ascii="Cambria Math" w:hAnsi="Cambria Math"/>
                          <w:b/>
                          <w:i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4"/>
                          <w:szCs w:val="24"/>
                          <w:lang w:val="en-US"/>
                        </w:rPr>
                        <m:t>c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4"/>
                          <w:szCs w:val="24"/>
                          <w:lang w:val="en-US"/>
                        </w:rPr>
                        <m:t>a</m:t>
                      </m:r>
                    </m:den>
                  </m:f>
                </m:e>
              </m:rad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 xml:space="preserve"> </m:t>
              </m:r>
            </m:oMath>
          </w:p>
        </w:tc>
      </w:tr>
      <w:tr w:rsidR="002757B2" w:rsidRPr="00697EB0" w:rsidTr="00B0338E">
        <w:tc>
          <w:tcPr>
            <w:tcW w:w="10632" w:type="dxa"/>
            <w:gridSpan w:val="6"/>
          </w:tcPr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Полное квадратное уравнение – </w:t>
            </w:r>
            <w:r w:rsidRPr="00697EB0">
              <w:rPr>
                <w:rFonts w:ascii="Times New Roman" w:hAnsi="Times New Roman"/>
                <w:sz w:val="24"/>
                <w:szCs w:val="24"/>
              </w:rPr>
              <w:t>уравнение вида</w:t>
            </w: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              </w:t>
            </w:r>
            <w:r w:rsidRPr="00697EB0">
              <w:rPr>
                <w:rFonts w:ascii="Times New Roman" w:hAnsi="Times New Roman"/>
                <w:b/>
                <w:position w:val="-8"/>
                <w:sz w:val="24"/>
                <w:szCs w:val="24"/>
              </w:rPr>
              <w:object w:dxaOrig="1640" w:dyaOrig="340">
                <v:shape id="_x0000_i1050" type="#_x0000_t75" style="width:100.5pt;height:21pt" o:ole="">
                  <v:imagedata r:id="rId52" o:title=""/>
                </v:shape>
                <o:OLEObject Type="Embed" ProgID="Equation.3" ShapeID="_x0000_i1050" DrawAspect="Content" ObjectID="_1582963594" r:id="rId53"/>
              </w:object>
            </w:r>
            <w:r w:rsidRPr="00697EB0">
              <w:rPr>
                <w:rFonts w:ascii="Times New Roman" w:hAnsi="Times New Roman"/>
                <w:b/>
                <w:position w:val="-10"/>
                <w:sz w:val="24"/>
                <w:szCs w:val="24"/>
              </w:rPr>
              <w:object w:dxaOrig="1700" w:dyaOrig="320">
                <v:shape id="_x0000_i1051" type="#_x0000_t75" style="width:105pt;height:19.5pt" o:ole="">
                  <v:imagedata r:id="rId54" o:title=""/>
                </v:shape>
                <o:OLEObject Type="Embed" ProgID="Equation.3" ShapeID="_x0000_i1051" DrawAspect="Content" ObjectID="_1582963595" r:id="rId55"/>
              </w:object>
            </w:r>
          </w:p>
        </w:tc>
      </w:tr>
      <w:tr w:rsidR="002757B2" w:rsidRPr="00697EB0" w:rsidTr="00B0338E">
        <w:trPr>
          <w:trHeight w:val="356"/>
        </w:trPr>
        <w:tc>
          <w:tcPr>
            <w:tcW w:w="10632" w:type="dxa"/>
            <w:gridSpan w:val="6"/>
          </w:tcPr>
          <w:p w:rsidR="002757B2" w:rsidRPr="00697EB0" w:rsidRDefault="002757B2" w:rsidP="002757B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Дискриминант    </w:t>
            </w:r>
            <w:r w:rsidRPr="00697EB0">
              <w:rPr>
                <w:rFonts w:ascii="Times New Roman" w:hAnsi="Times New Roman"/>
                <w:b/>
                <w:position w:val="-6"/>
                <w:sz w:val="24"/>
                <w:szCs w:val="24"/>
              </w:rPr>
              <w:object w:dxaOrig="1320" w:dyaOrig="320">
                <v:shape id="_x0000_i1052" type="#_x0000_t75" style="width:79.5pt;height:19.5pt" o:ole="">
                  <v:imagedata r:id="rId56" o:title=""/>
                </v:shape>
                <o:OLEObject Type="Embed" ProgID="Equation.3" ShapeID="_x0000_i1052" DrawAspect="Content" ObjectID="_1582963596" r:id="rId57"/>
              </w:object>
            </w:r>
          </w:p>
        </w:tc>
      </w:tr>
      <w:tr w:rsidR="002757B2" w:rsidRPr="00697EB0" w:rsidTr="00B0338E">
        <w:tc>
          <w:tcPr>
            <w:tcW w:w="3828" w:type="dxa"/>
            <w:gridSpan w:val="2"/>
          </w:tcPr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Если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 xml:space="preserve">  D</m:t>
              </m:r>
              <m:r>
                <w:rPr>
                  <w:rFonts w:ascii="Cambria Math" w:hAnsi="Cambria Math"/>
                  <w:sz w:val="24"/>
                  <w:szCs w:val="24"/>
                </w:rPr>
                <m:t>&lt;0</m:t>
              </m:r>
            </m:oMath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,  то действительных корней нет </w:t>
            </w:r>
          </w:p>
        </w:tc>
        <w:tc>
          <w:tcPr>
            <w:tcW w:w="2551" w:type="dxa"/>
            <w:gridSpan w:val="3"/>
          </w:tcPr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Если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  <w:lang w:val="en-US"/>
                </w:rPr>
                <m:t>D=0</m:t>
              </m:r>
            </m:oMath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,  то </w:t>
            </w:r>
            <w:r w:rsidRPr="00697EB0">
              <w:rPr>
                <w:rFonts w:ascii="Times New Roman" w:hAnsi="Times New Roman"/>
                <w:b/>
                <w:position w:val="-24"/>
                <w:sz w:val="24"/>
                <w:szCs w:val="24"/>
              </w:rPr>
              <w:object w:dxaOrig="1460" w:dyaOrig="620">
                <v:shape id="_x0000_i1053" type="#_x0000_t75" style="width:76.5pt;height:32.25pt" o:ole="">
                  <v:imagedata r:id="rId58" o:title=""/>
                </v:shape>
                <o:OLEObject Type="Embed" ProgID="Equation.3" ShapeID="_x0000_i1053" DrawAspect="Content" ObjectID="_1582963597" r:id="rId59"/>
              </w:object>
            </w:r>
          </w:p>
        </w:tc>
        <w:tc>
          <w:tcPr>
            <w:tcW w:w="4253" w:type="dxa"/>
          </w:tcPr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Если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 xml:space="preserve">  D&gt;0</m:t>
              </m:r>
            </m:oMath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,  то  </w:t>
            </w:r>
            <w:r w:rsidRPr="00697EB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97EB0">
              <w:rPr>
                <w:rFonts w:ascii="Times New Roman" w:hAnsi="Times New Roman"/>
                <w:b/>
                <w:position w:val="-24"/>
                <w:sz w:val="24"/>
                <w:szCs w:val="24"/>
              </w:rPr>
              <w:object w:dxaOrig="1579" w:dyaOrig="680">
                <v:shape id="_x0000_i1054" type="#_x0000_t75" style="width:82.5pt;height:36pt" o:ole="">
                  <v:imagedata r:id="rId60" o:title=""/>
                </v:shape>
                <o:OLEObject Type="Embed" ProgID="Equation.3" ShapeID="_x0000_i1054" DrawAspect="Content" ObjectID="_1582963598" r:id="rId61"/>
              </w:object>
            </w:r>
          </w:p>
        </w:tc>
      </w:tr>
      <w:tr w:rsidR="002757B2" w:rsidRPr="00697EB0" w:rsidTr="00B0338E">
        <w:tc>
          <w:tcPr>
            <w:tcW w:w="10632" w:type="dxa"/>
            <w:gridSpan w:val="6"/>
          </w:tcPr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 Приведенное квадратное уравнение</w:t>
            </w:r>
            <w:r w:rsidRPr="00697EB0">
              <w:rPr>
                <w:rFonts w:ascii="Times New Roman" w:hAnsi="Times New Roman"/>
                <w:sz w:val="24"/>
                <w:szCs w:val="24"/>
              </w:rPr>
              <w:t xml:space="preserve"> – уравнение, старший коэффициент  которого равен 1: 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</w:t>
            </w:r>
            <w:r w:rsidRPr="00697EB0">
              <w:rPr>
                <w:rFonts w:ascii="Times New Roman" w:hAnsi="Times New Roman"/>
                <w:b/>
                <w:position w:val="-10"/>
                <w:sz w:val="24"/>
                <w:szCs w:val="24"/>
              </w:rPr>
              <w:object w:dxaOrig="1480" w:dyaOrig="360">
                <v:shape id="_x0000_i1055" type="#_x0000_t75" style="width:70.5pt;height:17.25pt" o:ole="">
                  <v:imagedata r:id="rId62" o:title=""/>
                </v:shape>
                <o:OLEObject Type="Embed" ProgID="Equation.3" ShapeID="_x0000_i1055" DrawAspect="Content" ObjectID="_1582963599" r:id="rId63"/>
              </w:object>
            </w:r>
          </w:p>
        </w:tc>
      </w:tr>
      <w:tr w:rsidR="002757B2" w:rsidRPr="00697EB0" w:rsidTr="00B0338E">
        <w:tc>
          <w:tcPr>
            <w:tcW w:w="5409" w:type="dxa"/>
            <w:gridSpan w:val="3"/>
          </w:tcPr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Теорема Виета для приведенного квадратного уравнения       </w:t>
            </w:r>
            <w:r w:rsidRPr="00697EB0">
              <w:rPr>
                <w:rFonts w:ascii="Times New Roman" w:hAnsi="Times New Roman"/>
                <w:b/>
                <w:position w:val="-10"/>
                <w:sz w:val="24"/>
                <w:szCs w:val="24"/>
              </w:rPr>
              <w:object w:dxaOrig="1520" w:dyaOrig="360">
                <v:shape id="_x0000_i1056" type="#_x0000_t75" style="width:72.75pt;height:17.25pt" o:ole="">
                  <v:imagedata r:id="rId64" o:title=""/>
                </v:shape>
                <o:OLEObject Type="Embed" ProgID="Equation.3" ShapeID="_x0000_i1056" DrawAspect="Content" ObjectID="_1582963600" r:id="rId65"/>
              </w:object>
            </w:r>
          </w:p>
        </w:tc>
        <w:tc>
          <w:tcPr>
            <w:tcW w:w="5223" w:type="dxa"/>
            <w:gridSpan w:val="3"/>
          </w:tcPr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position w:val="-30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position w:val="-30"/>
                <w:sz w:val="24"/>
                <w:szCs w:val="24"/>
              </w:rPr>
              <w:t xml:space="preserve">Если </w:t>
            </w:r>
            <w:r w:rsidRPr="00697EB0">
              <w:rPr>
                <w:rFonts w:ascii="Times New Roman" w:hAnsi="Times New Roman"/>
                <w:b/>
                <w:i/>
                <w:position w:val="-30"/>
                <w:sz w:val="24"/>
                <w:szCs w:val="24"/>
              </w:rPr>
              <w:t xml:space="preserve"> </w:t>
            </w:r>
            <w:r w:rsidRPr="00697EB0">
              <w:rPr>
                <w:rFonts w:ascii="Times New Roman" w:hAnsi="Times New Roman"/>
                <w:b/>
                <w:i/>
                <w:position w:val="-30"/>
                <w:sz w:val="24"/>
                <w:szCs w:val="24"/>
                <w:lang w:val="en-US"/>
              </w:rPr>
              <w:t>x</w:t>
            </w:r>
            <w:r w:rsidRPr="00697EB0">
              <w:rPr>
                <w:rFonts w:ascii="Times New Roman" w:hAnsi="Times New Roman"/>
                <w:b/>
                <w:i/>
                <w:position w:val="-30"/>
                <w:sz w:val="24"/>
                <w:szCs w:val="24"/>
                <w:vertAlign w:val="subscript"/>
              </w:rPr>
              <w:t>1</w:t>
            </w:r>
            <w:r w:rsidRPr="00697EB0">
              <w:rPr>
                <w:rFonts w:ascii="Times New Roman" w:hAnsi="Times New Roman"/>
                <w:b/>
                <w:position w:val="-30"/>
                <w:sz w:val="24"/>
                <w:szCs w:val="24"/>
                <w:vertAlign w:val="subscript"/>
              </w:rPr>
              <w:t xml:space="preserve"> </w:t>
            </w:r>
            <w:r w:rsidRPr="00697EB0">
              <w:rPr>
                <w:rFonts w:ascii="Times New Roman" w:hAnsi="Times New Roman"/>
                <w:b/>
                <w:position w:val="-30"/>
                <w:sz w:val="24"/>
                <w:szCs w:val="24"/>
              </w:rPr>
              <w:t xml:space="preserve"> и </w:t>
            </w:r>
            <w:r w:rsidRPr="00697EB0">
              <w:rPr>
                <w:rFonts w:ascii="Times New Roman" w:hAnsi="Times New Roman"/>
                <w:b/>
                <w:i/>
                <w:position w:val="-30"/>
                <w:sz w:val="24"/>
                <w:szCs w:val="24"/>
                <w:lang w:val="en-US"/>
              </w:rPr>
              <w:t>x</w:t>
            </w:r>
            <w:r w:rsidRPr="00697EB0">
              <w:rPr>
                <w:rFonts w:ascii="Times New Roman" w:hAnsi="Times New Roman"/>
                <w:b/>
                <w:i/>
                <w:position w:val="-30"/>
                <w:sz w:val="24"/>
                <w:szCs w:val="24"/>
                <w:vertAlign w:val="subscript"/>
              </w:rPr>
              <w:t xml:space="preserve">2 </w:t>
            </w:r>
            <w:r w:rsidRPr="00697EB0">
              <w:rPr>
                <w:rFonts w:ascii="Times New Roman" w:hAnsi="Times New Roman"/>
                <w:b/>
                <w:position w:val="-30"/>
                <w:sz w:val="24"/>
                <w:szCs w:val="24"/>
                <w:vertAlign w:val="subscript"/>
              </w:rPr>
              <w:t xml:space="preserve"> </w:t>
            </w:r>
            <w:r w:rsidRPr="00697EB0">
              <w:rPr>
                <w:rFonts w:ascii="Times New Roman" w:hAnsi="Times New Roman"/>
                <w:b/>
                <w:position w:val="-30"/>
                <w:sz w:val="24"/>
                <w:szCs w:val="24"/>
              </w:rPr>
              <w:t xml:space="preserve">-  корни уравнения, то  </w:t>
            </w:r>
          </w:p>
          <w:p w:rsidR="002757B2" w:rsidRPr="00697EB0" w:rsidRDefault="00B5416C" w:rsidP="002757B2">
            <w:pPr>
              <w:spacing w:after="0"/>
              <w:rPr>
                <w:rFonts w:ascii="Times New Roman" w:hAnsi="Times New Roman"/>
                <w:b/>
                <w:position w:val="-3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position w:val="-30"/>
                <w:sz w:val="24"/>
                <w:szCs w:val="24"/>
              </w:rPr>
              <w:pict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AutoShape 25" o:spid="_x0000_s1038" type="#_x0000_t87" style="position:absolute;margin-left:30.5pt;margin-top:1.8pt;width:7.15pt;height:2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"/>
              </w:pict>
            </w:r>
            <w:r w:rsidR="002757B2" w:rsidRPr="00697EB0">
              <w:rPr>
                <w:rFonts w:ascii="Times New Roman" w:hAnsi="Times New Roman"/>
                <w:b/>
                <w:position w:val="-30"/>
                <w:sz w:val="24"/>
                <w:szCs w:val="24"/>
              </w:rPr>
              <w:t xml:space="preserve">              </w:t>
            </w:r>
            <w:r w:rsidR="002757B2" w:rsidRPr="00697EB0">
              <w:rPr>
                <w:rFonts w:ascii="Times New Roman" w:hAnsi="Times New Roman"/>
                <w:b/>
                <w:position w:val="-30"/>
                <w:sz w:val="24"/>
                <w:szCs w:val="24"/>
              </w:rPr>
              <w:object w:dxaOrig="1260" w:dyaOrig="720">
                <v:shape id="_x0000_i1057" type="#_x0000_t75" style="width:88.5pt;height:37.5pt" o:ole="">
                  <v:imagedata r:id="rId66" o:title=""/>
                </v:shape>
                <o:OLEObject Type="Embed" ProgID="Equation.3" ShapeID="_x0000_i1057" DrawAspect="Content" ObjectID="_1582963601" r:id="rId67"/>
              </w:object>
            </w:r>
          </w:p>
        </w:tc>
      </w:tr>
      <w:tr w:rsidR="002757B2" w:rsidRPr="00697EB0" w:rsidTr="00B0338E">
        <w:tc>
          <w:tcPr>
            <w:tcW w:w="10632" w:type="dxa"/>
            <w:gridSpan w:val="6"/>
          </w:tcPr>
          <w:p w:rsidR="002757B2" w:rsidRPr="00697EB0" w:rsidRDefault="002757B2" w:rsidP="002757B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Разложение на множители квадратного трехчлена</w:t>
            </w:r>
          </w:p>
          <w:p w:rsidR="002757B2" w:rsidRPr="00697EB0" w:rsidRDefault="002757B2" w:rsidP="002757B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 Если  </w:t>
            </w:r>
            <w:r w:rsidRPr="00697EB0">
              <w:rPr>
                <w:rFonts w:ascii="Times New Roman" w:hAnsi="Times New Roman"/>
                <w:b/>
                <w:position w:val="-28"/>
                <w:sz w:val="24"/>
                <w:szCs w:val="24"/>
              </w:rPr>
              <w:object w:dxaOrig="920" w:dyaOrig="520">
                <v:shape id="_x0000_i1058" type="#_x0000_t75" style="width:45.75pt;height:26.25pt" o:ole="">
                  <v:imagedata r:id="rId68" o:title=""/>
                </v:shape>
                <o:OLEObject Type="Embed" ProgID="Equation.3" ShapeID="_x0000_i1058" DrawAspect="Content" ObjectID="_1582963602" r:id="rId69"/>
              </w:object>
            </w: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 корни  уравнения  </w:t>
            </w:r>
            <w:r w:rsidRPr="00697EB0">
              <w:rPr>
                <w:rFonts w:ascii="Times New Roman" w:hAnsi="Times New Roman"/>
                <w:b/>
                <w:position w:val="-6"/>
                <w:sz w:val="24"/>
                <w:szCs w:val="24"/>
              </w:rPr>
              <w:object w:dxaOrig="1560" w:dyaOrig="320">
                <v:shape id="_x0000_i1059" type="#_x0000_t75" style="width:81pt;height:16.5pt" o:ole="">
                  <v:imagedata r:id="rId48" o:title=""/>
                </v:shape>
                <o:OLEObject Type="Embed" ProgID="Equation.3" ShapeID="_x0000_i1059" DrawAspect="Content" ObjectID="_1582963603" r:id="rId70"/>
              </w:object>
            </w: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,  то </w:t>
            </w:r>
            <w:r w:rsidRPr="00697EB0">
              <w:rPr>
                <w:rFonts w:ascii="Times New Roman" w:hAnsi="Times New Roman"/>
                <w:b/>
                <w:position w:val="-10"/>
                <w:sz w:val="24"/>
                <w:szCs w:val="24"/>
              </w:rPr>
              <w:object w:dxaOrig="3100" w:dyaOrig="360">
                <v:shape id="_x0000_i1060" type="#_x0000_t75" style="width:168.75pt;height:19.5pt" o:ole="">
                  <v:imagedata r:id="rId71" o:title=""/>
                </v:shape>
                <o:OLEObject Type="Embed" ProgID="Equation.3" ShapeID="_x0000_i1060" DrawAspect="Content" ObjectID="_1582963604" r:id="rId72"/>
              </w:object>
            </w: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</w:t>
            </w:r>
          </w:p>
        </w:tc>
      </w:tr>
      <w:tr w:rsidR="002757B2" w:rsidRPr="00697EB0" w:rsidTr="00B0338E">
        <w:tc>
          <w:tcPr>
            <w:tcW w:w="10632" w:type="dxa"/>
            <w:gridSpan w:val="6"/>
          </w:tcPr>
          <w:p w:rsidR="002757B2" w:rsidRPr="00697EB0" w:rsidRDefault="00697EB0" w:rsidP="00697EB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sz w:val="24"/>
                <w:szCs w:val="24"/>
              </w:rPr>
              <w:t>Тема «Дробно-рациональные уравнения»</w:t>
            </w:r>
          </w:p>
        </w:tc>
      </w:tr>
      <w:tr w:rsidR="00697EB0" w:rsidRPr="00697EB0" w:rsidTr="00B0338E">
        <w:tc>
          <w:tcPr>
            <w:tcW w:w="10632" w:type="dxa"/>
            <w:gridSpan w:val="6"/>
          </w:tcPr>
          <w:p w:rsidR="00697EB0" w:rsidRPr="00697EB0" w:rsidRDefault="00697EB0" w:rsidP="00697EB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Cs/>
                <w:sz w:val="24"/>
                <w:szCs w:val="24"/>
              </w:rPr>
              <w:t>Рациональное уравнение, в котором левая или правая части являются дробными выражениями, называется</w:t>
            </w:r>
            <w:r w:rsidRPr="00697EB0">
              <w:rPr>
                <w:rFonts w:ascii="Times New Roman" w:hAnsi="Times New Roman"/>
                <w:b/>
                <w:bCs/>
                <w:sz w:val="24"/>
                <w:szCs w:val="24"/>
              </w:rPr>
              <w:t> дробным.</w:t>
            </w:r>
          </w:p>
        </w:tc>
      </w:tr>
      <w:tr w:rsidR="00697EB0" w:rsidRPr="00697EB0" w:rsidTr="00B0338E">
        <w:tc>
          <w:tcPr>
            <w:tcW w:w="10632" w:type="dxa"/>
            <w:gridSpan w:val="6"/>
          </w:tcPr>
          <w:p w:rsidR="00697EB0" w:rsidRPr="00697EB0" w:rsidRDefault="00697EB0" w:rsidP="00697EB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7EB0">
              <w:rPr>
                <w:rFonts w:ascii="Times New Roman" w:hAnsi="Times New Roman"/>
                <w:b/>
                <w:bCs/>
                <w:sz w:val="24"/>
                <w:szCs w:val="24"/>
              </w:rPr>
              <w:t>Алгоритм решения дробных рациональных уравнений</w:t>
            </w:r>
          </w:p>
          <w:p w:rsidR="00697EB0" w:rsidRPr="00697EB0" w:rsidRDefault="00697EB0" w:rsidP="00697EB0">
            <w:pPr>
              <w:numPr>
                <w:ilvl w:val="0"/>
                <w:numId w:val="16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Найти общий знаменатель дробей, входящих в уравнение.</w:t>
            </w:r>
          </w:p>
          <w:p w:rsidR="00697EB0" w:rsidRPr="00697EB0" w:rsidRDefault="00697EB0" w:rsidP="00697EB0">
            <w:pPr>
              <w:numPr>
                <w:ilvl w:val="0"/>
                <w:numId w:val="16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Задать ОДЗ (область допустимых значений). Для этого приравнять знаменатель к нулю и решить полученное уравнение.</w:t>
            </w:r>
          </w:p>
          <w:p w:rsidR="00697EB0" w:rsidRPr="00697EB0" w:rsidRDefault="00697EB0" w:rsidP="00697EB0">
            <w:pPr>
              <w:numPr>
                <w:ilvl w:val="0"/>
                <w:numId w:val="16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Умножить обе части уравнения на общий знаменатель.</w:t>
            </w:r>
          </w:p>
          <w:p w:rsidR="00697EB0" w:rsidRPr="00697EB0" w:rsidRDefault="00697EB0" w:rsidP="00697EB0">
            <w:pPr>
              <w:numPr>
                <w:ilvl w:val="0"/>
                <w:numId w:val="16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Найти дополнительные множители к дробям.</w:t>
            </w:r>
          </w:p>
          <w:p w:rsidR="00697EB0" w:rsidRPr="00697EB0" w:rsidRDefault="00697EB0" w:rsidP="00697EB0">
            <w:pPr>
              <w:numPr>
                <w:ilvl w:val="0"/>
                <w:numId w:val="16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Решить получившееся целое уравнение.</w:t>
            </w:r>
          </w:p>
          <w:p w:rsidR="00697EB0" w:rsidRPr="00697EB0" w:rsidRDefault="00697EB0" w:rsidP="00697EB0">
            <w:pPr>
              <w:numPr>
                <w:ilvl w:val="0"/>
                <w:numId w:val="16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97EB0">
              <w:rPr>
                <w:rFonts w:ascii="Times New Roman" w:hAnsi="Times New Roman"/>
                <w:sz w:val="24"/>
                <w:szCs w:val="24"/>
              </w:rPr>
              <w:t>Исключить из корней те, которые обращают общий знаменатель в нуль.</w:t>
            </w:r>
          </w:p>
          <w:p w:rsidR="00697EB0" w:rsidRPr="00697EB0" w:rsidRDefault="00697EB0" w:rsidP="002757B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97EB0" w:rsidRPr="00697EB0" w:rsidTr="00B0338E">
        <w:tc>
          <w:tcPr>
            <w:tcW w:w="10632" w:type="dxa"/>
            <w:gridSpan w:val="6"/>
          </w:tcPr>
          <w:p w:rsidR="00697EB0" w:rsidRPr="00697EB0" w:rsidRDefault="001D1AF5" w:rsidP="001D1AF5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Геометрия  Тема «Подобные треугольники»</w:t>
            </w:r>
          </w:p>
        </w:tc>
      </w:tr>
      <w:tr w:rsidR="00697EB0" w:rsidRPr="00697EB0" w:rsidTr="00B0338E">
        <w:tc>
          <w:tcPr>
            <w:tcW w:w="10632" w:type="dxa"/>
            <w:gridSpan w:val="6"/>
          </w:tcPr>
          <w:p w:rsidR="001D1AF5" w:rsidRPr="006C2E3E" w:rsidRDefault="001D1AF5" w:rsidP="001D1AF5">
            <w:pPr>
              <w:pStyle w:val="a3"/>
              <w:widowControl w:val="0"/>
              <w:numPr>
                <w:ilvl w:val="0"/>
                <w:numId w:val="17"/>
              </w:numPr>
              <w:tabs>
                <w:tab w:val="left" w:pos="284"/>
              </w:tabs>
              <w:suppressAutoHyphens/>
              <w:spacing w:after="0" w:line="240" w:lineRule="auto"/>
              <w:ind w:left="0" w:firstLine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>Треугольники называются подобными, если их углы соответственно равны и стороны одного треугольника пропорциональны сходственным сторонам другого.</w:t>
            </w:r>
          </w:p>
          <w:p w:rsidR="001D1AF5" w:rsidRPr="001D1AF5" w:rsidRDefault="001D1AF5" w:rsidP="001D1AF5">
            <w:pPr>
              <w:pStyle w:val="a6"/>
              <w:numPr>
                <w:ilvl w:val="0"/>
                <w:numId w:val="17"/>
              </w:numPr>
              <w:tabs>
                <w:tab w:val="left" w:pos="284"/>
              </w:tabs>
              <w:ind w:left="0"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C2E3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Отношение периметров подобных треугольников равно коэффициенту подобия</w:t>
            </w:r>
            <w:r w:rsidRPr="001D1AF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отношение </w:t>
            </w:r>
            <w:r w:rsidRPr="006C2E3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площадей - квадрату коэффициента подобия</w:t>
            </w:r>
            <w:r w:rsidRPr="001D1AF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1D1AF5" w:rsidRPr="006C2E3E" w:rsidRDefault="001D1AF5" w:rsidP="001D1AF5">
            <w:pPr>
              <w:pStyle w:val="a6"/>
              <w:numPr>
                <w:ilvl w:val="0"/>
                <w:numId w:val="17"/>
              </w:numPr>
              <w:tabs>
                <w:tab w:val="left" w:pos="284"/>
              </w:tabs>
              <w:ind w:left="0" w:firstLine="0"/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</w:pPr>
            <w:r w:rsidRPr="006C2E3E"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  <w:t xml:space="preserve">Признаки подобия треугольников: </w:t>
            </w:r>
          </w:p>
          <w:p w:rsidR="001D1AF5" w:rsidRPr="006C2E3E" w:rsidRDefault="001D1AF5" w:rsidP="001D1AF5">
            <w:pPr>
              <w:pStyle w:val="a6"/>
              <w:tabs>
                <w:tab w:val="left" w:pos="284"/>
              </w:tabs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1D1AF5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). Если два угла одного треугольника равны двум углам другого треугольника, то такие треугольники подобны. </w:t>
            </w:r>
          </w:p>
          <w:p w:rsidR="001D1AF5" w:rsidRPr="006C2E3E" w:rsidRDefault="001D1AF5" w:rsidP="001D1AF5">
            <w:pPr>
              <w:pStyle w:val="a6"/>
              <w:tabs>
                <w:tab w:val="left" w:pos="284"/>
              </w:tabs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2). Если две стороны одного треугольника пропорциональны двум сторонам другого треугольника и углы, заключенные между этими сторонами, равны, то такие треугольники подобны.</w:t>
            </w:r>
          </w:p>
          <w:p w:rsidR="001D1AF5" w:rsidRPr="006C2E3E" w:rsidRDefault="001D1AF5" w:rsidP="001D1AF5">
            <w:pPr>
              <w:pStyle w:val="a6"/>
              <w:tabs>
                <w:tab w:val="left" w:pos="284"/>
              </w:tabs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 3). Если три стороны одного треугольника пропорциональны трем сторонам другого, то такие треугольники подобны.</w:t>
            </w:r>
          </w:p>
          <w:p w:rsidR="001D1AF5" w:rsidRPr="006C2E3E" w:rsidRDefault="001D1AF5" w:rsidP="001D1AF5">
            <w:pPr>
              <w:pStyle w:val="a6"/>
              <w:numPr>
                <w:ilvl w:val="0"/>
                <w:numId w:val="17"/>
              </w:numPr>
              <w:tabs>
                <w:tab w:val="left" w:pos="284"/>
              </w:tabs>
              <w:ind w:left="0" w:firstLine="0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Средняя линия треугольника параллельна стороне треугольника и равна ее половине</w:t>
            </w:r>
          </w:p>
          <w:p w:rsidR="00697EB0" w:rsidRPr="006C2E3E" w:rsidRDefault="001D1AF5" w:rsidP="001D1AF5">
            <w:pPr>
              <w:pStyle w:val="a6"/>
              <w:numPr>
                <w:ilvl w:val="0"/>
                <w:numId w:val="17"/>
              </w:numPr>
              <w:tabs>
                <w:tab w:val="left" w:pos="284"/>
              </w:tabs>
              <w:ind w:left="0"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Медианы треугольника пересекаются в одной точке и делятся в отношение 2:1, считая от вершины.</w:t>
            </w:r>
          </w:p>
          <w:p w:rsidR="001D1AF5" w:rsidRDefault="001D1AF5" w:rsidP="001D1AF5">
            <w:pPr>
              <w:pStyle w:val="a6"/>
              <w:tabs>
                <w:tab w:val="left" w:pos="284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0338E" w:rsidRPr="006C2E3E" w:rsidRDefault="001D1AF5" w:rsidP="00B0338E">
            <w:pPr>
              <w:pStyle w:val="a6"/>
              <w:tabs>
                <w:tab w:val="left" w:pos="284"/>
              </w:tabs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6. </w:t>
            </w:r>
            <w:r w:rsidR="00B0338E"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Синусом</w:t>
            </w:r>
            <w:r w:rsidR="00B0338E" w:rsidRPr="00B033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острого угла  прямоугольного треугольника называется  </w:t>
            </w:r>
            <w:r w:rsidR="00B0338E"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отношение противолежащего катета к гипотенузе.</w:t>
            </w:r>
            <w:proofErr w:type="gramStart"/>
            <w:r w:rsidR="00B0338E"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( </w:t>
            </w:r>
            <w:proofErr w:type="spellStart"/>
            <w:proofErr w:type="gramEnd"/>
            <w:r w:rsidR="00B0338E"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sin</w:t>
            </w:r>
            <w:proofErr w:type="spellEnd"/>
            <w:r w:rsidR="00B0338E"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 a),</w:t>
            </w:r>
          </w:p>
          <w:p w:rsidR="00B0338E" w:rsidRPr="006C2E3E" w:rsidRDefault="00B0338E" w:rsidP="00B0338E">
            <w:pPr>
              <w:pStyle w:val="a6"/>
              <w:tabs>
                <w:tab w:val="left" w:pos="284"/>
              </w:tabs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. Косинусом</w:t>
            </w:r>
            <w:r w:rsidRPr="00B033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острого угла  прямоугольного треугольника называется  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отношение прилежащего катета к гипотенузе. (</w:t>
            </w:r>
            <w:proofErr w:type="spellStart"/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cos</w:t>
            </w:r>
            <w:proofErr w:type="spellEnd"/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 а)</w:t>
            </w:r>
          </w:p>
          <w:p w:rsidR="001D1AF5" w:rsidRDefault="00B0338E" w:rsidP="00B0338E">
            <w:pPr>
              <w:pStyle w:val="a6"/>
              <w:tabs>
                <w:tab w:val="left" w:pos="284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8. 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Тангенсом</w:t>
            </w:r>
            <w:r w:rsidRPr="00B033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острого угла  прямоугольного треугольника называется  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отношение противолежащего катета к  прилежащему катету.</w:t>
            </w:r>
            <w:proofErr w:type="gramStart"/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(</w:t>
            </w:r>
            <w:r w:rsidRPr="006C2E3E">
              <w:rPr>
                <w:b/>
                <w:i/>
              </w:rPr>
              <w:t xml:space="preserve"> </w:t>
            </w:r>
            <w:proofErr w:type="spellStart"/>
            <w:proofErr w:type="gramEnd"/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tg</w:t>
            </w:r>
            <w:proofErr w:type="spellEnd"/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 а). Тангенс угла равен отношению синуса к косинусу этого угла.</w:t>
            </w:r>
          </w:p>
          <w:p w:rsidR="00B0338E" w:rsidRDefault="00B0338E" w:rsidP="00B0338E">
            <w:pPr>
              <w:pStyle w:val="a6"/>
              <w:tabs>
                <w:tab w:val="left" w:pos="284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43932BF4" wp14:editId="0009F9E6">
                  <wp:simplePos x="0" y="0"/>
                  <wp:positionH relativeFrom="column">
                    <wp:posOffset>3943350</wp:posOffset>
                  </wp:positionH>
                  <wp:positionV relativeFrom="paragraph">
                    <wp:posOffset>783590</wp:posOffset>
                  </wp:positionV>
                  <wp:extent cx="2598420" cy="1581150"/>
                  <wp:effectExtent l="0" t="0" r="0" b="0"/>
                  <wp:wrapTight wrapText="bothSides">
                    <wp:wrapPolygon edited="0">
                      <wp:start x="0" y="0"/>
                      <wp:lineTo x="0" y="21340"/>
                      <wp:lineTo x="21378" y="21340"/>
                      <wp:lineTo x="21378" y="0"/>
                      <wp:lineTo x="0" y="0"/>
                    </wp:wrapPolygon>
                  </wp:wrapTight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8420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9. Е</w:t>
            </w:r>
            <w:r w:rsidRPr="00B033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сли острый угол одного прямоугольного треугольника равен острому углу другого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r w:rsidRPr="00B033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рямоугольного  треугольника, то синусы этих углов равны,  косинусы этих углов равны и тангенсы этих углов равны. </w:t>
            </w:r>
          </w:p>
          <w:p w:rsidR="00B0338E" w:rsidRPr="006C2E3E" w:rsidRDefault="00B0338E" w:rsidP="00B0338E">
            <w:pPr>
              <w:pStyle w:val="a6"/>
              <w:tabs>
                <w:tab w:val="left" w:pos="284"/>
              </w:tabs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10. 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Основное тригонометрическое свойство; </w:t>
            </w:r>
            <w:proofErr w:type="gramStart"/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sin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vertAlign w:val="superscript"/>
              </w:rPr>
              <w:t>2</w:t>
            </w:r>
            <w:proofErr w:type="gramEnd"/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vertAlign w:val="superscript"/>
              </w:rPr>
              <w:t xml:space="preserve"> 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а + cos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vertAlign w:val="superscript"/>
              </w:rPr>
              <w:t>2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 а = 1.</w:t>
            </w:r>
          </w:p>
          <w:p w:rsidR="00B0338E" w:rsidRPr="00697EB0" w:rsidRDefault="00B0338E" w:rsidP="00B0338E">
            <w:pPr>
              <w:pStyle w:val="a6"/>
              <w:tabs>
                <w:tab w:val="left" w:pos="28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11. </w:t>
            </w:r>
            <w:r w:rsidRPr="006C2E3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Значения синуса, косинуса и тангенса для углов 30°, 45° и 60°</w:t>
            </w:r>
            <w:r w:rsidRPr="00B033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6E196A" w:rsidRDefault="006E196A" w:rsidP="00697EB0">
      <w:pPr>
        <w:tabs>
          <w:tab w:val="left" w:pos="6855"/>
        </w:tabs>
        <w:rPr>
          <w:rFonts w:ascii="Times New Roman" w:hAnsi="Times New Roman"/>
          <w:sz w:val="24"/>
          <w:szCs w:val="24"/>
        </w:rPr>
      </w:pPr>
    </w:p>
    <w:p w:rsidR="006E196A" w:rsidRPr="00697EB0" w:rsidRDefault="006E196A" w:rsidP="006C2E3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tbl>
      <w:tblPr>
        <w:tblStyle w:val="a7"/>
        <w:tblW w:w="0" w:type="auto"/>
        <w:tblInd w:w="5637" w:type="dxa"/>
        <w:tblLook w:val="04A0" w:firstRow="1" w:lastRow="0" w:firstColumn="1" w:lastColumn="0" w:noHBand="0" w:noVBand="1"/>
      </w:tblPr>
      <w:tblGrid>
        <w:gridCol w:w="1967"/>
        <w:gridCol w:w="1967"/>
      </w:tblGrid>
      <w:tr w:rsidR="006E196A" w:rsidRPr="006E196A" w:rsidTr="00D00A25">
        <w:trPr>
          <w:trHeight w:val="331"/>
        </w:trPr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E196A" w:rsidRPr="006E196A" w:rsidRDefault="006E196A" w:rsidP="00D00A25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6E196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Четверть </w:t>
            </w:r>
          </w:p>
        </w:tc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E196A" w:rsidRPr="006E196A" w:rsidRDefault="006E196A" w:rsidP="00D00A25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6E196A" w:rsidRPr="006E196A" w:rsidTr="00236CC6"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E196A" w:rsidRPr="006E196A" w:rsidRDefault="006E196A" w:rsidP="00D00A25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6E196A">
              <w:rPr>
                <w:rFonts w:ascii="Times New Roman" w:hAnsi="Times New Roman"/>
                <w:sz w:val="24"/>
                <w:szCs w:val="24"/>
              </w:rPr>
              <w:t xml:space="preserve">Предмет </w:t>
            </w:r>
          </w:p>
        </w:tc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E196A" w:rsidRPr="006E196A" w:rsidRDefault="006E196A" w:rsidP="00D00A25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6E196A"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</w:tr>
      <w:tr w:rsidR="006E196A" w:rsidRPr="006E196A" w:rsidTr="00236CC6"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E196A" w:rsidRPr="006E196A" w:rsidRDefault="006E196A" w:rsidP="00D00A25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6E196A">
              <w:rPr>
                <w:rFonts w:ascii="Times New Roman" w:hAnsi="Times New Roman"/>
                <w:sz w:val="24"/>
                <w:szCs w:val="24"/>
              </w:rPr>
              <w:t xml:space="preserve">Класс </w:t>
            </w:r>
          </w:p>
        </w:tc>
        <w:tc>
          <w:tcPr>
            <w:tcW w:w="19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E196A" w:rsidRPr="006E196A" w:rsidRDefault="006E196A" w:rsidP="00D00A25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E196A"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</w:p>
        </w:tc>
      </w:tr>
    </w:tbl>
    <w:p w:rsidR="006E196A" w:rsidRDefault="006E196A" w:rsidP="00D00A25">
      <w:pPr>
        <w:tabs>
          <w:tab w:val="left" w:pos="6855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0682"/>
      </w:tblGrid>
      <w:tr w:rsidR="006E196A" w:rsidRPr="006E196A" w:rsidTr="006E196A">
        <w:tc>
          <w:tcPr>
            <w:tcW w:w="10682" w:type="dxa"/>
          </w:tcPr>
          <w:p w:rsidR="006E196A" w:rsidRPr="006E196A" w:rsidRDefault="006E196A" w:rsidP="006E196A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ab/>
              <w:t>Алгебра Тема «Неравенства»</w:t>
            </w:r>
          </w:p>
        </w:tc>
      </w:tr>
      <w:tr w:rsidR="006E196A" w:rsidRPr="006E196A" w:rsidTr="006E196A">
        <w:tc>
          <w:tcPr>
            <w:tcW w:w="10682" w:type="dxa"/>
          </w:tcPr>
          <w:p w:rsidR="006E196A" w:rsidRPr="006E196A" w:rsidRDefault="006E196A" w:rsidP="006E196A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6E196A">
              <w:rPr>
                <w:rFonts w:ascii="Times New Roman" w:hAnsi="Times New Roman"/>
                <w:b/>
                <w:i/>
                <w:sz w:val="24"/>
                <w:szCs w:val="24"/>
              </w:rPr>
              <w:t>Что такое чис</w:t>
            </w:r>
            <w:r w:rsidRPr="006E196A">
              <w:rPr>
                <w:rFonts w:ascii="Times New Roman" w:hAnsi="Times New Roman"/>
                <w:b/>
                <w:i/>
                <w:sz w:val="24"/>
                <w:szCs w:val="24"/>
              </w:rPr>
              <w:softHyphen/>
              <w:t>ло</w:t>
            </w:r>
            <w:r w:rsidRPr="006E196A">
              <w:rPr>
                <w:rFonts w:ascii="Times New Roman" w:hAnsi="Times New Roman"/>
                <w:b/>
                <w:i/>
                <w:sz w:val="24"/>
                <w:szCs w:val="24"/>
              </w:rPr>
              <w:softHyphen/>
              <w:t>вое нера</w:t>
            </w:r>
            <w:r w:rsidRPr="006E196A">
              <w:rPr>
                <w:rFonts w:ascii="Times New Roman" w:hAnsi="Times New Roman"/>
                <w:b/>
                <w:i/>
                <w:sz w:val="24"/>
                <w:szCs w:val="24"/>
              </w:rPr>
              <w:softHyphen/>
              <w:t>вен</w:t>
            </w:r>
            <w:r w:rsidRPr="006E196A">
              <w:rPr>
                <w:rFonts w:ascii="Times New Roman" w:hAnsi="Times New Roman"/>
                <w:b/>
                <w:i/>
                <w:sz w:val="24"/>
                <w:szCs w:val="24"/>
              </w:rPr>
              <w:softHyphen/>
              <w:t>ство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E196A" w:rsidRPr="006E196A" w:rsidRDefault="006E196A" w:rsidP="006E196A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6E196A">
              <w:rPr>
                <w:rFonts w:ascii="Times New Roman" w:hAnsi="Times New Roman"/>
                <w:sz w:val="24"/>
                <w:szCs w:val="24"/>
              </w:rPr>
              <w:t>Вспом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ним, что озна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ча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ют нера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вен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ства: </w:t>
            </w:r>
            <w:r>
              <w:rPr>
                <w:rFonts w:ascii="Times New Roman" w:hAnsi="Times New Roman"/>
                <w:sz w:val="24"/>
                <w:szCs w:val="24"/>
                <w:lang w:val="tt-RU"/>
              </w:rPr>
              <w:t>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&gt;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 и 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&lt;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6E196A" w:rsidRPr="006E196A" w:rsidRDefault="006E196A" w:rsidP="006E196A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&gt;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 озна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ча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ет, что 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&gt;0и 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&lt;0 озна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ча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ет, что 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&lt;0</w:t>
            </w:r>
          </w:p>
          <w:p w:rsidR="006E196A" w:rsidRDefault="006E196A" w:rsidP="006E196A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E196A">
              <w:rPr>
                <w:rFonts w:ascii="Times New Roman" w:hAnsi="Times New Roman"/>
                <w:sz w:val="24"/>
                <w:szCs w:val="24"/>
              </w:rPr>
              <w:t>Вывод: число 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 счи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та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ет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ся боль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шим числа b, если раз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ность 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 яв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ля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ет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ся по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ло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жи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тель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ным чис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лом. Число 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 счи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та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ет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ся мень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ше числа b, если раз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ность 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 яв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ля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ет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ся от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ри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ца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тель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ным чис</w:t>
            </w:r>
            <w:r w:rsidRPr="006E196A">
              <w:rPr>
                <w:rFonts w:ascii="Times New Roman" w:hAnsi="Times New Roman"/>
                <w:sz w:val="24"/>
                <w:szCs w:val="24"/>
              </w:rPr>
              <w:softHyphen/>
              <w:t>лом</w:t>
            </w:r>
            <w:r w:rsidRPr="006E196A">
              <w:rPr>
                <w:rFonts w:ascii="Times New Roman" w:hAnsi="Times New Roman"/>
                <w:b/>
                <w:i/>
                <w:sz w:val="24"/>
                <w:szCs w:val="24"/>
              </w:rPr>
              <w:t>.</w:t>
            </w:r>
          </w:p>
          <w:p w:rsidR="006C2E3E" w:rsidRPr="006E196A" w:rsidRDefault="006C2E3E" w:rsidP="006E196A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6E196A" w:rsidRPr="006E196A" w:rsidTr="006E196A">
        <w:tc>
          <w:tcPr>
            <w:tcW w:w="10682" w:type="dxa"/>
          </w:tcPr>
          <w:p w:rsidR="006E196A" w:rsidRDefault="006E196A" w:rsidP="00623005">
            <w:pPr>
              <w:tabs>
                <w:tab w:val="left" w:pos="6855"/>
              </w:tabs>
              <w:rPr>
                <w:rFonts w:ascii="PT Sans" w:hAnsi="PT Sans"/>
                <w:color w:val="333333"/>
                <w:sz w:val="23"/>
                <w:szCs w:val="23"/>
                <w:shd w:val="clear" w:color="auto" w:fill="FFFFFF"/>
                <w:lang w:val="en-US"/>
              </w:rPr>
            </w:pPr>
            <w:r w:rsidRPr="006E196A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>Свой</w:t>
            </w:r>
            <w:r w:rsidRPr="006E196A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softHyphen/>
              <w:t>ства чис</w:t>
            </w:r>
            <w:r w:rsidRPr="006E196A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softHyphen/>
              <w:t>ло</w:t>
            </w:r>
            <w:r w:rsidRPr="006E196A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softHyphen/>
              <w:t>вых нера</w:t>
            </w:r>
            <w:r w:rsidRPr="006E196A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softHyphen/>
              <w:t>венств</w:t>
            </w:r>
            <w:r>
              <w:rPr>
                <w:rFonts w:ascii="PT Sans" w:hAnsi="PT Sans"/>
                <w:color w:val="333333"/>
                <w:sz w:val="23"/>
                <w:szCs w:val="23"/>
                <w:shd w:val="clear" w:color="auto" w:fill="FFFFFF"/>
              </w:rPr>
              <w:t>.</w:t>
            </w:r>
          </w:p>
          <w:p w:rsidR="00623005" w:rsidRPr="00623005" w:rsidRDefault="00275234" w:rsidP="00623005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275234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1. </w:t>
            </w:r>
            <w:proofErr w:type="gramStart"/>
            <w:r w:rsidR="00623005">
              <w:rPr>
                <w:rFonts w:ascii="Times New Roman" w:hAnsi="Times New Roman"/>
                <w:b/>
                <w:i/>
                <w:sz w:val="24"/>
                <w:szCs w:val="24"/>
              </w:rPr>
              <w:t>Если</w:t>
            </w:r>
            <w:proofErr w:type="gramEnd"/>
            <w:r w:rsidR="0062300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а &gt; </w:t>
            </w:r>
            <w:r w:rsidR="00623005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b</w:t>
            </w:r>
            <w:r w:rsidRPr="00275234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, то </w:t>
            </w:r>
            <w:r w:rsidR="00623005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b</w:t>
            </w:r>
            <w:r w:rsidRPr="00275234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&lt; а; если а &lt; </w:t>
            </w:r>
            <w:r w:rsidR="00623005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b</w:t>
            </w:r>
            <w:r w:rsidRPr="00275234">
              <w:rPr>
                <w:rFonts w:ascii="Times New Roman" w:hAnsi="Times New Roman"/>
                <w:b/>
                <w:i/>
                <w:sz w:val="24"/>
                <w:szCs w:val="24"/>
              </w:rPr>
              <w:t>, то b &gt; а.</w:t>
            </w:r>
            <w:r w:rsidRPr="00275234">
              <w:rPr>
                <w:rFonts w:ascii="Times New Roman" w:hAnsi="Times New Roman"/>
                <w:b/>
                <w:i/>
                <w:sz w:val="24"/>
                <w:szCs w:val="24"/>
              </w:rPr>
              <w:cr/>
            </w:r>
            <w:r w:rsidR="00623005"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2. </w:t>
            </w:r>
            <w:proofErr w:type="gramStart"/>
            <w:r w:rsidR="00623005"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t>Если</w:t>
            </w:r>
            <w:proofErr w:type="gramEnd"/>
            <w:r w:rsidR="00623005"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а &lt; </w:t>
            </w:r>
            <w:r w:rsidR="00623005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b</w:t>
            </w:r>
            <w:r w:rsidR="00623005"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и </w:t>
            </w:r>
            <w:r w:rsidR="00623005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b</w:t>
            </w:r>
            <w:r w:rsidR="00623005"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&lt; с, то а &lt; с.</w:t>
            </w:r>
            <w:r w:rsidR="00623005"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cr/>
              <w:t xml:space="preserve">3. </w:t>
            </w:r>
            <w:proofErr w:type="gramStart"/>
            <w:r w:rsidR="00623005"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t>Если</w:t>
            </w:r>
            <w:proofErr w:type="gramEnd"/>
            <w:r w:rsidR="00623005"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а &lt; </w:t>
            </w:r>
            <w:r w:rsidR="00623005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b</w:t>
            </w:r>
            <w:r w:rsidR="00623005"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и с — любое число, то а + с &lt; b + с.</w:t>
            </w:r>
            <w:r w:rsidR="00623005" w:rsidRPr="00623005">
              <w:t xml:space="preserve"> (</w:t>
            </w:r>
            <w:r w:rsidR="00623005"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t>если к обеим частям верного неравенства прибавить одно и то же число, то получится верное неравенство.)</w:t>
            </w:r>
          </w:p>
          <w:p w:rsidR="00623005" w:rsidRPr="00623005" w:rsidRDefault="00623005" w:rsidP="00623005">
            <w:pPr>
              <w:tabs>
                <w:tab w:val="left" w:pos="6855"/>
              </w:tabs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</w:pPr>
            <w:r w:rsidRPr="00623005">
              <w:rPr>
                <w:rFonts w:ascii="Times New Roman" w:hAnsi="Times New Roman"/>
                <w:b/>
                <w:i/>
                <w:sz w:val="24"/>
                <w:szCs w:val="24"/>
              </w:rPr>
              <w:t>4</w:t>
            </w:r>
            <w:r w:rsidR="00275234" w:rsidRPr="00275234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proofErr w:type="gramStart"/>
            <w:r w:rsidRPr="00623005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>Если</w:t>
            </w:r>
            <w:proofErr w:type="gramEnd"/>
            <w:r w:rsidRPr="00623005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 а &lt; b и с </w:t>
            </w:r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— положительное число, то ас &lt; </w:t>
            </w:r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  <w:lang w:val="en-US"/>
              </w:rPr>
              <w:t>b</w:t>
            </w:r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с. </w:t>
            </w:r>
            <w:r w:rsidRPr="00623005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>(</w:t>
            </w:r>
            <w:proofErr w:type="gramStart"/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>Если</w:t>
            </w:r>
            <w:proofErr w:type="gramEnd"/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 а &lt; </w:t>
            </w:r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  <w:lang w:val="en-US"/>
              </w:rPr>
              <w:t>b</w:t>
            </w:r>
            <w:r w:rsidRPr="00623005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 и с </w:t>
            </w:r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— отрицательное число, </w:t>
            </w:r>
          </w:p>
          <w:p w:rsidR="00623005" w:rsidRPr="00623005" w:rsidRDefault="00623005" w:rsidP="00623005">
            <w:pPr>
              <w:tabs>
                <w:tab w:val="left" w:pos="6855"/>
              </w:tabs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то ас &gt; </w:t>
            </w:r>
            <w:proofErr w:type="gramStart"/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  <w:lang w:val="en-US"/>
              </w:rPr>
              <w:t>b</w:t>
            </w:r>
            <w:proofErr w:type="gramEnd"/>
            <w:r w:rsidRPr="00623005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>с. (если обе части верного неравенства умножить или разделить на одно и то же положительное число, то получится верное неравенство;</w:t>
            </w:r>
          </w:p>
          <w:p w:rsidR="00623005" w:rsidRDefault="00623005" w:rsidP="00623005">
            <w:pPr>
              <w:tabs>
                <w:tab w:val="left" w:pos="6855"/>
              </w:tabs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</w:pPr>
            <w:proofErr w:type="gramStart"/>
            <w:r w:rsidRPr="00623005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>если обе части верного неравенства умножить или разделить на одно и то же отрицательное число и изменить знак неравенства на противоположный, то получится верное неравенство).</w:t>
            </w:r>
            <w:proofErr w:type="gramEnd"/>
          </w:p>
          <w:p w:rsidR="006C2E3E" w:rsidRPr="00623005" w:rsidRDefault="006C2E3E" w:rsidP="00623005">
            <w:pPr>
              <w:tabs>
                <w:tab w:val="left" w:pos="6855"/>
              </w:tabs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</w:pPr>
          </w:p>
          <w:p w:rsidR="00275234" w:rsidRDefault="00623005" w:rsidP="006C2E3E">
            <w:pPr>
              <w:tabs>
                <w:tab w:val="left" w:pos="6855"/>
              </w:tabs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</w:pPr>
            <w:r w:rsidRPr="00623005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>СЛЕДСТВИЕ</w:t>
            </w:r>
            <w:proofErr w:type="gramStart"/>
            <w:r w:rsidR="006C2E3E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     </w:t>
            </w:r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>Е</w:t>
            </w:r>
            <w:proofErr w:type="gramEnd"/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сли а и </w:t>
            </w:r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  <w:lang w:val="en-US"/>
              </w:rPr>
              <w:t>b</w:t>
            </w:r>
            <w:r w:rsidRPr="00623005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 — положительные числа и а &lt; </w:t>
            </w:r>
            <w:r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  <w:lang w:val="en-US"/>
              </w:rPr>
              <w:t>b</w:t>
            </w:r>
            <w:r w:rsidRPr="00623005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, то </w:t>
            </w:r>
            <m:oMath>
              <m:f>
                <m:fPr>
                  <m:ctrlPr>
                    <w:rPr>
                      <w:rFonts w:ascii="Cambria Math" w:hAnsi="Cambria Math"/>
                      <w:b/>
                      <w:i/>
                      <w:color w:val="333333"/>
                      <w:sz w:val="23"/>
                      <w:szCs w:val="23"/>
                      <w:shd w:val="clear" w:color="auto" w:fill="FFFFFF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color w:val="333333"/>
                      <w:sz w:val="23"/>
                      <w:szCs w:val="23"/>
                      <w:shd w:val="clear" w:color="auto" w:fill="FFFFFF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color w:val="333333"/>
                      <w:sz w:val="23"/>
                      <w:szCs w:val="23"/>
                      <w:shd w:val="clear" w:color="auto" w:fill="FFFFFF"/>
                    </w:rPr>
                    <m:t>a</m:t>
                  </m:r>
                </m:den>
              </m:f>
            </m:oMath>
            <w:r w:rsidRPr="00623005">
              <w:rPr>
                <w:rFonts w:ascii="PT Sans" w:hAnsi="PT Sans"/>
                <w:b/>
                <w:i/>
                <w:color w:val="333333"/>
                <w:sz w:val="23"/>
                <w:szCs w:val="23"/>
                <w:shd w:val="clear" w:color="auto" w:fill="FFFFFF"/>
              </w:rPr>
              <w:t xml:space="preserve">&gt; </w:t>
            </w:r>
            <m:oMath>
              <m:f>
                <m:fPr>
                  <m:ctrlPr>
                    <w:rPr>
                      <w:rFonts w:ascii="Cambria Math" w:hAnsi="Cambria Math"/>
                      <w:b/>
                      <w:i/>
                      <w:color w:val="333333"/>
                      <w:sz w:val="23"/>
                      <w:szCs w:val="23"/>
                      <w:shd w:val="clear" w:color="auto" w:fill="FFFFFF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color w:val="333333"/>
                      <w:sz w:val="23"/>
                      <w:szCs w:val="23"/>
                      <w:shd w:val="clear" w:color="auto" w:fill="FFFFFF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color w:val="333333"/>
                      <w:sz w:val="23"/>
                      <w:szCs w:val="23"/>
                      <w:shd w:val="clear" w:color="auto" w:fill="FFFFFF"/>
                    </w:rPr>
                    <m:t>b</m:t>
                  </m:r>
                </m:den>
              </m:f>
            </m:oMath>
          </w:p>
          <w:p w:rsidR="006C2E3E" w:rsidRPr="00623005" w:rsidRDefault="006C2E3E" w:rsidP="006C2E3E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6E196A" w:rsidRPr="006E196A" w:rsidTr="006E196A">
        <w:tc>
          <w:tcPr>
            <w:tcW w:w="10682" w:type="dxa"/>
          </w:tcPr>
          <w:p w:rsidR="006E196A" w:rsidRPr="006E196A" w:rsidRDefault="006E196A" w:rsidP="002565A9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6E196A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Решением неравенства с одним неизвестным х 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называют такое число х</w:t>
            </w:r>
            <w:proofErr w:type="gramStart"/>
            <w:r w:rsidRPr="006E196A">
              <w:rPr>
                <w:rFonts w:ascii="Times New Roman" w:hAnsi="Times New Roman"/>
                <w:sz w:val="24"/>
                <w:szCs w:val="24"/>
                <w:vertAlign w:val="subscript"/>
              </w:rPr>
              <w:t>0</w:t>
            </w:r>
            <w:proofErr w:type="gramEnd"/>
            <w:r w:rsidRPr="006E196A">
              <w:rPr>
                <w:rFonts w:ascii="Times New Roman" w:hAnsi="Times New Roman"/>
                <w:sz w:val="24"/>
                <w:szCs w:val="24"/>
              </w:rPr>
              <w:t>, при подстановке которого в неравенство вместо х получается верное числовое неравенство.</w:t>
            </w:r>
          </w:p>
        </w:tc>
      </w:tr>
      <w:tr w:rsidR="006E196A" w:rsidRPr="006E196A" w:rsidTr="006E196A">
        <w:tc>
          <w:tcPr>
            <w:tcW w:w="10682" w:type="dxa"/>
          </w:tcPr>
          <w:p w:rsidR="006E196A" w:rsidRPr="006E196A" w:rsidRDefault="006E196A" w:rsidP="002565A9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6E196A">
              <w:rPr>
                <w:rFonts w:ascii="Times New Roman" w:hAnsi="Times New Roman"/>
                <w:b/>
                <w:i/>
                <w:sz w:val="24"/>
                <w:szCs w:val="24"/>
              </w:rPr>
              <w:t>Решить неравенство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 xml:space="preserve"> – значит найти все его решения или доказать, что их нет.</w:t>
            </w:r>
          </w:p>
        </w:tc>
      </w:tr>
      <w:tr w:rsidR="006E196A" w:rsidRPr="006E196A" w:rsidTr="006E196A">
        <w:tc>
          <w:tcPr>
            <w:tcW w:w="10682" w:type="dxa"/>
          </w:tcPr>
          <w:p w:rsidR="006E196A" w:rsidRDefault="006E196A" w:rsidP="002565A9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75234">
              <w:rPr>
                <w:rFonts w:ascii="Times New Roman" w:hAnsi="Times New Roman"/>
                <w:b/>
                <w:i/>
                <w:sz w:val="24"/>
                <w:szCs w:val="24"/>
              </w:rPr>
              <w:t>Преобразования при решении неравенств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275234" w:rsidRDefault="00275234" w:rsidP="00275234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75234">
              <w:rPr>
                <w:rFonts w:ascii="Times New Roman" w:hAnsi="Times New Roman"/>
                <w:sz w:val="24"/>
                <w:szCs w:val="24"/>
              </w:rPr>
              <w:t>1. Члены неравенства можно переносить с противоположными знаками из одной части неравенства в другую.</w:t>
            </w:r>
          </w:p>
          <w:p w:rsidR="00275234" w:rsidRDefault="00275234" w:rsidP="00275234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275234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275234">
              <w:rPr>
                <w:rFonts w:ascii="Times New Roman" w:hAnsi="Times New Roman"/>
                <w:sz w:val="24"/>
                <w:szCs w:val="24"/>
              </w:rPr>
              <w:t>В неравенстве можно приводить подобные члены.</w:t>
            </w:r>
          </w:p>
          <w:p w:rsidR="00275234" w:rsidRDefault="00275234" w:rsidP="00275234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>При умножении (или делении) неравенства на положительное число знак неравенства сохраняется</w:t>
            </w:r>
          </w:p>
          <w:p w:rsidR="00275234" w:rsidRPr="00275234" w:rsidRDefault="00275234" w:rsidP="00275234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4. </w:t>
            </w:r>
            <w:r w:rsidRPr="006E196A">
              <w:rPr>
                <w:rFonts w:ascii="Times New Roman" w:hAnsi="Times New Roman"/>
                <w:sz w:val="24"/>
                <w:szCs w:val="24"/>
              </w:rPr>
              <w:t xml:space="preserve">При умножении (или делении) неравенства на отрицательное число знак неравенства меняется </w:t>
            </w:r>
            <w:proofErr w:type="gramStart"/>
            <w:r w:rsidRPr="006E196A">
              <w:rPr>
                <w:rFonts w:ascii="Times New Roman" w:hAnsi="Times New Roman"/>
                <w:sz w:val="24"/>
                <w:szCs w:val="24"/>
              </w:rPr>
              <w:t>на</w:t>
            </w:r>
            <w:proofErr w:type="gramEnd"/>
            <w:r w:rsidRPr="006E196A">
              <w:rPr>
                <w:rFonts w:ascii="Times New Roman" w:hAnsi="Times New Roman"/>
                <w:sz w:val="24"/>
                <w:szCs w:val="24"/>
              </w:rPr>
              <w:t xml:space="preserve"> противоположный.</w:t>
            </w:r>
          </w:p>
        </w:tc>
      </w:tr>
      <w:tr w:rsidR="006E196A" w:rsidRPr="006E196A" w:rsidTr="006E196A">
        <w:tc>
          <w:tcPr>
            <w:tcW w:w="10682" w:type="dxa"/>
          </w:tcPr>
          <w:p w:rsidR="006E196A" w:rsidRDefault="006E196A" w:rsidP="002565A9">
            <w:pPr>
              <w:tabs>
                <w:tab w:val="left" w:pos="6855"/>
              </w:tabs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6E196A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Алгоритм решения  линейных неравенств с одной переменной.</w:t>
            </w:r>
          </w:p>
          <w:p w:rsidR="00275234" w:rsidRPr="00275234" w:rsidRDefault="00275234" w:rsidP="00275234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275234">
              <w:rPr>
                <w:rFonts w:ascii="Times New Roman" w:hAnsi="Times New Roman"/>
                <w:sz w:val="24"/>
                <w:szCs w:val="24"/>
              </w:rPr>
              <w:t>1.Раскрыть скобки.</w:t>
            </w:r>
          </w:p>
          <w:p w:rsidR="00275234" w:rsidRPr="00275234" w:rsidRDefault="00275234" w:rsidP="00275234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275234">
              <w:rPr>
                <w:rFonts w:ascii="Times New Roman" w:hAnsi="Times New Roman"/>
                <w:sz w:val="24"/>
                <w:szCs w:val="24"/>
              </w:rPr>
              <w:t xml:space="preserve">2.Перенести  слагаемые с переменной в левую часть неравенства, а числа – в  правую часть, меняя знак переносимого слагаемого </w:t>
            </w:r>
            <w:proofErr w:type="gramStart"/>
            <w:r w:rsidRPr="00275234">
              <w:rPr>
                <w:rFonts w:ascii="Times New Roman" w:hAnsi="Times New Roman"/>
                <w:sz w:val="24"/>
                <w:szCs w:val="24"/>
              </w:rPr>
              <w:t>на</w:t>
            </w:r>
            <w:proofErr w:type="gramEnd"/>
            <w:r w:rsidRPr="00275234">
              <w:rPr>
                <w:rFonts w:ascii="Times New Roman" w:hAnsi="Times New Roman"/>
                <w:sz w:val="24"/>
                <w:szCs w:val="24"/>
              </w:rPr>
              <w:t xml:space="preserve"> противоположный.</w:t>
            </w:r>
          </w:p>
          <w:p w:rsidR="00275234" w:rsidRPr="00275234" w:rsidRDefault="00275234" w:rsidP="00275234">
            <w:pPr>
              <w:tabs>
                <w:tab w:val="left" w:pos="480"/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275234">
              <w:rPr>
                <w:rFonts w:ascii="Times New Roman" w:hAnsi="Times New Roman"/>
                <w:sz w:val="24"/>
                <w:szCs w:val="24"/>
              </w:rPr>
              <w:t>3.</w:t>
            </w:r>
            <w:r w:rsidRPr="00275234">
              <w:rPr>
                <w:rFonts w:ascii="Times New Roman" w:hAnsi="Times New Roman"/>
                <w:sz w:val="24"/>
                <w:szCs w:val="24"/>
              </w:rPr>
              <w:tab/>
              <w:t>Привести подобные слагаемые.</w:t>
            </w:r>
          </w:p>
          <w:p w:rsidR="00275234" w:rsidRPr="00275234" w:rsidRDefault="00275234" w:rsidP="00275234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275234">
              <w:rPr>
                <w:rFonts w:ascii="Times New Roman" w:hAnsi="Times New Roman"/>
                <w:sz w:val="24"/>
                <w:szCs w:val="24"/>
              </w:rPr>
              <w:t>4.Разделить обе части неравенства на коэффициент при переменной.</w:t>
            </w:r>
          </w:p>
          <w:p w:rsidR="00275234" w:rsidRPr="00275234" w:rsidRDefault="00275234" w:rsidP="00275234">
            <w:pPr>
              <w:tabs>
                <w:tab w:val="left" w:pos="6855"/>
              </w:tabs>
              <w:rPr>
                <w:rFonts w:ascii="Times New Roman" w:hAnsi="Times New Roman"/>
                <w:sz w:val="24"/>
                <w:szCs w:val="24"/>
              </w:rPr>
            </w:pPr>
            <w:r w:rsidRPr="00275234">
              <w:rPr>
                <w:rFonts w:ascii="Times New Roman" w:hAnsi="Times New Roman"/>
                <w:sz w:val="24"/>
                <w:szCs w:val="24"/>
              </w:rPr>
              <w:t xml:space="preserve">5.Изобразить множество решений неравенства </w:t>
            </w:r>
            <w:proofErr w:type="gramStart"/>
            <w:r w:rsidRPr="00275234">
              <w:rPr>
                <w:rFonts w:ascii="Times New Roman" w:hAnsi="Times New Roman"/>
                <w:sz w:val="24"/>
                <w:szCs w:val="24"/>
              </w:rPr>
              <w:t>на</w:t>
            </w:r>
            <w:proofErr w:type="gramEnd"/>
            <w:r w:rsidRPr="00275234">
              <w:rPr>
                <w:rFonts w:ascii="Times New Roman" w:hAnsi="Times New Roman"/>
                <w:sz w:val="24"/>
                <w:szCs w:val="24"/>
              </w:rPr>
              <w:t xml:space="preserve"> координатной прямой.</w:t>
            </w:r>
          </w:p>
          <w:p w:rsidR="00275234" w:rsidRPr="006E196A" w:rsidRDefault="00275234" w:rsidP="00275234">
            <w:pPr>
              <w:tabs>
                <w:tab w:val="left" w:pos="6855"/>
              </w:tabs>
              <w:rPr>
                <w:rFonts w:ascii="Times New Roman" w:hAnsi="Times New Roman"/>
                <w:i/>
                <w:sz w:val="24"/>
                <w:szCs w:val="24"/>
              </w:rPr>
            </w:pPr>
            <w:r w:rsidRPr="00275234">
              <w:rPr>
                <w:rFonts w:ascii="Times New Roman" w:hAnsi="Times New Roman"/>
                <w:sz w:val="24"/>
                <w:szCs w:val="24"/>
              </w:rPr>
              <w:t>6.Записать ответ в виде числового промежутка.</w:t>
            </w:r>
          </w:p>
        </w:tc>
      </w:tr>
      <w:tr w:rsidR="006C2E3E" w:rsidRPr="006E196A" w:rsidTr="006E196A">
        <w:tc>
          <w:tcPr>
            <w:tcW w:w="10682" w:type="dxa"/>
          </w:tcPr>
          <w:p w:rsidR="006C2E3E" w:rsidRPr="006C2E3E" w:rsidRDefault="006C2E3E" w:rsidP="002565A9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6E196A" w:rsidRPr="006E196A" w:rsidTr="006E196A">
        <w:tc>
          <w:tcPr>
            <w:tcW w:w="10682" w:type="dxa"/>
          </w:tcPr>
          <w:p w:rsidR="006C2E3E" w:rsidRDefault="006C2E3E" w:rsidP="002565A9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Линейные неравенства решаются аналогично тому, как решаются линейные уравнения, однако существуют и различия: </w:t>
            </w:r>
          </w:p>
          <w:p w:rsidR="006C2E3E" w:rsidRDefault="006C2E3E" w:rsidP="006C2E3E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C2E3E">
              <w:rPr>
                <w:rFonts w:ascii="Times New Roman" w:hAnsi="Times New Roman"/>
                <w:b/>
                <w:sz w:val="24"/>
                <w:szCs w:val="24"/>
              </w:rPr>
              <w:t xml:space="preserve">1) если при неизвестном х стоит отрицательный коэффициент, то при делении на него обеих частей неравенства, знак неравенства нужно поменять </w:t>
            </w:r>
            <w:proofErr w:type="gramStart"/>
            <w:r w:rsidRPr="006C2E3E">
              <w:rPr>
                <w:rFonts w:ascii="Times New Roman" w:hAnsi="Times New Roman"/>
                <w:b/>
                <w:sz w:val="24"/>
                <w:szCs w:val="24"/>
              </w:rPr>
              <w:t>на</w:t>
            </w:r>
            <w:proofErr w:type="gramEnd"/>
            <w:r w:rsidRPr="006C2E3E">
              <w:rPr>
                <w:rFonts w:ascii="Times New Roman" w:hAnsi="Times New Roman"/>
                <w:b/>
                <w:sz w:val="24"/>
                <w:szCs w:val="24"/>
              </w:rPr>
              <w:t xml:space="preserve"> противоположный</w:t>
            </w:r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</w:t>
            </w:r>
          </w:p>
          <w:p w:rsidR="006C2E3E" w:rsidRDefault="006C2E3E" w:rsidP="006C2E3E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6C2E3E" w:rsidRDefault="006C2E3E" w:rsidP="006C2E3E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</w:t>
            </w:r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) </w:t>
            </w:r>
            <w:r w:rsidRPr="006C2E3E">
              <w:rPr>
                <w:rFonts w:ascii="Times New Roman" w:hAnsi="Times New Roman"/>
                <w:b/>
                <w:sz w:val="24"/>
                <w:szCs w:val="24"/>
              </w:rPr>
              <w:t>решением неравенства обычно является не одно число, а числовой промежуток</w:t>
            </w:r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; </w:t>
            </w:r>
          </w:p>
          <w:p w:rsidR="006C2E3E" w:rsidRDefault="006C2E3E" w:rsidP="006C2E3E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Пример: -3(х + 2) ≤ 6х, -3х -6 ≤ 6х , -3х – 6х ≤ 6, -9х ≤ 6, х ≥ − 6 9 , х ≥ − 2 3 . Ответ: х </w:t>
            </w:r>
            <w:r w:rsidRPr="006C2E3E">
              <w:rPr>
                <w:rFonts w:ascii="Cambria Math" w:hAnsi="Cambria Math" w:cs="Cambria Math"/>
                <w:b/>
                <w:i/>
                <w:sz w:val="24"/>
                <w:szCs w:val="24"/>
              </w:rPr>
              <w:t>∈</w:t>
            </w:r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[− 2 3</w:t>
            </w:r>
            <w:proofErr w:type="gramStart"/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;</w:t>
            </w:r>
            <w:proofErr w:type="gramEnd"/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+∞). </w:t>
            </w:r>
          </w:p>
          <w:p w:rsidR="006C2E3E" w:rsidRDefault="006C2E3E" w:rsidP="006C2E3E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6E196A" w:rsidRPr="006E196A" w:rsidRDefault="006C2E3E" w:rsidP="006C2E3E">
            <w:pPr>
              <w:tabs>
                <w:tab w:val="left" w:pos="6855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2. </w:t>
            </w:r>
            <w:proofErr w:type="gramStart"/>
            <w:r w:rsidRPr="006C2E3E">
              <w:rPr>
                <w:rFonts w:ascii="Times New Roman" w:hAnsi="Times New Roman"/>
                <w:b/>
                <w:i/>
                <w:sz w:val="24"/>
                <w:szCs w:val="24"/>
              </w:rPr>
              <w:t>Для решения системы, состоящей из двух линейных неравенств, следует: а) решить каждое неравенство в отдельности; б) обозначить множество решений каждого из неравенств на координатной прямой; в) в ответ записать их пересечение.</w:t>
            </w:r>
            <w:proofErr w:type="gramEnd"/>
          </w:p>
        </w:tc>
      </w:tr>
    </w:tbl>
    <w:p w:rsidR="002757B2" w:rsidRPr="00697EB0" w:rsidRDefault="006C2E3E" w:rsidP="00697EB0">
      <w:pPr>
        <w:tabs>
          <w:tab w:val="left" w:pos="6855"/>
        </w:tabs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0A6054FB" wp14:editId="41E52FDB">
            <wp:extent cx="6648449" cy="28384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4"/>
                    <a:srcRect l="21837" t="14600" r="29378" b="30578"/>
                    <a:stretch/>
                  </pic:blipFill>
                  <pic:spPr bwMode="auto">
                    <a:xfrm>
                      <a:off x="0" y="0"/>
                      <a:ext cx="6650895" cy="28394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7EB0" w:rsidRDefault="00063362" w:rsidP="00697EB0">
      <w:pPr>
        <w:tabs>
          <w:tab w:val="left" w:pos="6855"/>
        </w:tabs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AC927A6" wp14:editId="0202E021">
            <wp:extent cx="6541394" cy="347662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5"/>
                    <a:srcRect l="23696" t="20936" r="27056" b="20386"/>
                    <a:stretch/>
                  </pic:blipFill>
                  <pic:spPr bwMode="auto">
                    <a:xfrm>
                      <a:off x="0" y="0"/>
                      <a:ext cx="6543675" cy="34778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1063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7"/>
        <w:gridCol w:w="3402"/>
        <w:gridCol w:w="6663"/>
      </w:tblGrid>
      <w:tr w:rsidR="003D08CD" w:rsidTr="00501015">
        <w:tc>
          <w:tcPr>
            <w:tcW w:w="1063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08CD" w:rsidRDefault="003D08CD" w:rsidP="003D08CD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Алгебра Тема «Степень с целым показателем»</w:t>
            </w:r>
          </w:p>
        </w:tc>
      </w:tr>
      <w:tr w:rsidR="003D08CD" w:rsidTr="003D08CD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D08CD" w:rsidRDefault="003D08CD">
            <w:pPr>
              <w:pStyle w:val="a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D08CD" w:rsidRDefault="003D08CD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Степень с отрицательным целым показателем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D08CD" w:rsidRDefault="003D08CD">
            <w:pPr>
              <w:pStyle w:val="a6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Если 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– натуральное число и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≠ 0, то под </w:t>
            </w:r>
            <w:r>
              <w:rPr>
                <w:rFonts w:ascii="Calibri" w:eastAsia="Calibri" w:hAnsi="Calibri" w:cs="Times New Roman"/>
                <w:position w:val="-6"/>
              </w:rPr>
              <w:object w:dxaOrig="375" w:dyaOrig="315">
                <v:shape id="_x0000_i1061" type="#_x0000_t75" style="width:18.75pt;height:15.75pt" o:ole="">
                  <v:imagedata r:id="rId76" o:title=""/>
                </v:shape>
                <o:OLEObject Type="Embed" ProgID="Equation.3" ShapeID="_x0000_i1061" DrawAspect="Content" ObjectID="_1582963605" r:id="rId77"/>
              </w:object>
            </w:r>
            <w:r>
              <w:rPr>
                <w:rFonts w:ascii="Times New Roman" w:hAnsi="Times New Roman"/>
              </w:rPr>
              <w:t>понимают</w:t>
            </w:r>
            <w:r>
              <w:t xml:space="preserve"> </w:t>
            </w:r>
            <w:r>
              <w:rPr>
                <w:rFonts w:ascii="Calibri" w:eastAsia="Calibri" w:hAnsi="Calibri" w:cs="Times New Roman"/>
                <w:position w:val="-24"/>
              </w:rPr>
              <w:object w:dxaOrig="360" w:dyaOrig="615">
                <v:shape id="_x0000_i1062" type="#_x0000_t75" style="width:18pt;height:30.75pt" o:ole="">
                  <v:imagedata r:id="rId78" o:title=""/>
                </v:shape>
                <o:OLEObject Type="Embed" ProgID="Equation.3" ShapeID="_x0000_i1062" DrawAspect="Content" ObjectID="_1582963606" r:id="rId79"/>
              </w:object>
            </w:r>
            <w:r>
              <w:t xml:space="preserve">. </w:t>
            </w:r>
          </w:p>
          <w:p w:rsidR="003D08CD" w:rsidRDefault="003D08CD">
            <w:pPr>
              <w:pStyle w:val="a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alibri" w:eastAsia="Calibri" w:hAnsi="Calibri" w:cs="Times New Roman"/>
                <w:position w:val="-24"/>
              </w:rPr>
              <w:object w:dxaOrig="915" w:dyaOrig="615">
                <v:shape id="_x0000_i1063" type="#_x0000_t75" style="width:45.75pt;height:30.75pt" o:ole="">
                  <v:imagedata r:id="rId80" o:title=""/>
                </v:shape>
                <o:OLEObject Type="Embed" ProgID="Equation.3" ShapeID="_x0000_i1063" DrawAspect="Content" ObjectID="_1582963607" r:id="rId81"/>
              </w:object>
            </w:r>
          </w:p>
        </w:tc>
      </w:tr>
      <w:tr w:rsidR="003D08CD" w:rsidTr="003D08CD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08CD" w:rsidRDefault="003D08CD">
            <w:pPr>
              <w:pStyle w:val="a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08CD" w:rsidRDefault="003D08CD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Свойства степени с целым показателем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08CD" w:rsidRDefault="003D08CD" w:rsidP="003D08CD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A448B5" wp14:editId="6CE0F7D3">
                  <wp:extent cx="4057650" cy="1443939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3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32212" t="32232" r="33406" b="46005"/>
                          <a:stretch/>
                        </pic:blipFill>
                        <pic:spPr bwMode="auto">
                          <a:xfrm>
                            <a:off x="0" y="0"/>
                            <a:ext cx="4059144" cy="14444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8CD" w:rsidTr="003D08CD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08CD" w:rsidRDefault="003D08CD">
            <w:pPr>
              <w:pStyle w:val="a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08CD" w:rsidRDefault="003D08CD">
            <w:pPr>
              <w:pStyle w:val="a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Нулевая степень любого числа равна 1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08CD" w:rsidRPr="00BD7881" w:rsidRDefault="00B5416C" w:rsidP="00BD7881">
            <w:pPr>
              <w:pStyle w:val="a6"/>
              <w:jc w:val="center"/>
              <w:rPr>
                <w:b/>
                <w:noProof/>
                <w:sz w:val="28"/>
                <w:szCs w:val="28"/>
                <w:lang w:eastAsia="ru-RU"/>
              </w:rPr>
            </w:pPr>
            <m:oMath>
              <m:sSup>
                <m:sSupPr>
                  <m:ctrlPr>
                    <w:rPr>
                      <w:rFonts w:ascii="Cambria Math" w:hAnsi="Cambria Math"/>
                      <w:b/>
                      <w:i/>
                      <w:noProof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eastAsia="ru-RU"/>
                    </w:rPr>
                    <m:t>а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eastAsia="ru-RU"/>
                    </w:rPr>
                    <m:t>0</m:t>
                  </m:r>
                </m:sup>
              </m:sSup>
            </m:oMath>
            <w:r w:rsidR="003D08CD" w:rsidRPr="00BD7881">
              <w:rPr>
                <w:rFonts w:eastAsiaTheme="minorEastAsia"/>
                <w:b/>
                <w:noProof/>
                <w:sz w:val="28"/>
                <w:szCs w:val="28"/>
                <w:lang w:eastAsia="ru-RU"/>
              </w:rPr>
              <w:t xml:space="preserve"> = 1</w:t>
            </w:r>
          </w:p>
        </w:tc>
      </w:tr>
    </w:tbl>
    <w:p w:rsidR="00063362" w:rsidRDefault="00063362" w:rsidP="00697EB0">
      <w:pPr>
        <w:tabs>
          <w:tab w:val="left" w:pos="6855"/>
        </w:tabs>
        <w:rPr>
          <w:rFonts w:ascii="Times New Roman" w:hAnsi="Times New Roman"/>
          <w:sz w:val="24"/>
          <w:szCs w:val="24"/>
        </w:rPr>
      </w:pPr>
    </w:p>
    <w:p w:rsidR="00063362" w:rsidRDefault="00063362" w:rsidP="00063362">
      <w:pPr>
        <w:tabs>
          <w:tab w:val="left" w:pos="1350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063362">
        <w:rPr>
          <w:rFonts w:ascii="Times New Roman" w:hAnsi="Times New Roman"/>
          <w:b/>
          <w:i/>
          <w:sz w:val="24"/>
          <w:szCs w:val="24"/>
        </w:rPr>
        <w:lastRenderedPageBreak/>
        <w:t>Геометрия Тема «Окружность»</w:t>
      </w:r>
    </w:p>
    <w:p w:rsidR="00063362" w:rsidRDefault="00063362" w:rsidP="00063362">
      <w:pPr>
        <w:tabs>
          <w:tab w:val="left" w:pos="1350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7479"/>
        <w:gridCol w:w="3203"/>
      </w:tblGrid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1. Прямая, имеющая с окружностью только одну общую точку, называется касательной к окружности, а их общая точка называется точкой касания.</w:t>
            </w:r>
          </w:p>
        </w:tc>
        <w:tc>
          <w:tcPr>
            <w:tcW w:w="3203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79DA841" wp14:editId="764CB361">
                  <wp:extent cx="954030" cy="828093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931" cy="828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2. Прямая</w:t>
            </w: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, имеющая с окружностью две общих точки, называется секущей по отношению к окружности.</w:t>
            </w:r>
          </w:p>
        </w:tc>
        <w:tc>
          <w:tcPr>
            <w:tcW w:w="3203" w:type="dxa"/>
          </w:tcPr>
          <w:p w:rsidR="00E1632E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E1632E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3. Касательная к окружности перпендикулярна к радиусу, проведенному в точку касания.</w:t>
            </w:r>
          </w:p>
        </w:tc>
        <w:tc>
          <w:tcPr>
            <w:tcW w:w="3203" w:type="dxa"/>
            <w:vMerge w:val="restart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CADCFE0" wp14:editId="130C9FCA">
                  <wp:extent cx="1123950" cy="113347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272" cy="1132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632E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4. </w:t>
            </w:r>
            <w:proofErr w:type="gramStart"/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Отрезки касательных к окружности, проведенные из одной точки, равны и составляют равные углы с прямой, проходящей через эту точку и центр окружности.</w:t>
            </w:r>
            <w:proofErr w:type="gramEnd"/>
          </w:p>
        </w:tc>
        <w:tc>
          <w:tcPr>
            <w:tcW w:w="3203" w:type="dxa"/>
            <w:vMerge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5. Дуга называется полуокружностью, если отрезок, соединяющий её концы, является диаметром окружности.</w:t>
            </w:r>
          </w:p>
        </w:tc>
        <w:tc>
          <w:tcPr>
            <w:tcW w:w="3203" w:type="dxa"/>
          </w:tcPr>
          <w:p w:rsidR="00E1632E" w:rsidRPr="00063362" w:rsidRDefault="00E1632E" w:rsidP="00E1632E">
            <w:pPr>
              <w:pStyle w:val="2"/>
              <w:outlineLvl w:val="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A287B89" wp14:editId="1E17EE98">
                  <wp:extent cx="895350" cy="934993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914" cy="935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632E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6. Угол с вершиной в центре окружности называется ее центральным углом.</w:t>
            </w:r>
          </w:p>
        </w:tc>
        <w:tc>
          <w:tcPr>
            <w:tcW w:w="3203" w:type="dxa"/>
            <w:vMerge w:val="restart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6269A9" wp14:editId="227C7873">
                  <wp:extent cx="1114425" cy="927518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3471" cy="926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632E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7. Градусная мера центрального угла равна, градусной мере дуги, на которую он опирается.</w:t>
            </w:r>
          </w:p>
        </w:tc>
        <w:tc>
          <w:tcPr>
            <w:tcW w:w="3203" w:type="dxa"/>
            <w:vMerge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E1632E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8. Угол, вершина которого лежит на окружности, а стороны пересекают окружность, называется вписанным углом.</w:t>
            </w:r>
          </w:p>
        </w:tc>
        <w:tc>
          <w:tcPr>
            <w:tcW w:w="3203" w:type="dxa"/>
            <w:vMerge w:val="restart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4B80CFA" wp14:editId="43D6932F">
                  <wp:extent cx="1123431" cy="102870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318" cy="1029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632E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9. Градусная мера вписанного угла равна, половине градусной меры дуги, на которую он опирается.</w:t>
            </w:r>
          </w:p>
        </w:tc>
        <w:tc>
          <w:tcPr>
            <w:tcW w:w="3203" w:type="dxa"/>
            <w:vMerge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10. Вписанные углы, опирающиеся на одну и ту же дугу, равны.</w:t>
            </w:r>
          </w:p>
        </w:tc>
        <w:tc>
          <w:tcPr>
            <w:tcW w:w="3203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98A8A4" wp14:editId="5E33C2A1">
                  <wp:extent cx="1069069" cy="790575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59" cy="790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11. Вписанный угол, опирающийся на полуокружность</w:t>
            </w:r>
            <w:proofErr w:type="gramStart"/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-- </w:t>
            </w:r>
            <w:proofErr w:type="gramEnd"/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прямой.</w:t>
            </w:r>
          </w:p>
        </w:tc>
        <w:tc>
          <w:tcPr>
            <w:tcW w:w="3203" w:type="dxa"/>
          </w:tcPr>
          <w:p w:rsidR="00E1632E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77DBD1" wp14:editId="3A380693">
                  <wp:extent cx="961842" cy="780076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1275" cy="779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12. Если две хорды окружности пересекаются, то произведение отрезков одной хорды равно произведению отрезков другой хорды.</w:t>
            </w:r>
          </w:p>
        </w:tc>
        <w:tc>
          <w:tcPr>
            <w:tcW w:w="3203" w:type="dxa"/>
          </w:tcPr>
          <w:p w:rsidR="00E1632E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BAA2C8" wp14:editId="18ADB9EC">
                  <wp:extent cx="1066800" cy="974314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536" cy="982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13. Каждая точка биссектрисы неразвернутого угла равноудалена от его сторон.</w:t>
            </w:r>
          </w:p>
        </w:tc>
        <w:tc>
          <w:tcPr>
            <w:tcW w:w="3203" w:type="dxa"/>
          </w:tcPr>
          <w:p w:rsidR="00E1632E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B087A74" wp14:editId="01D1035E">
                  <wp:extent cx="1009650" cy="918157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119" cy="920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56503F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14.</w:t>
            </w:r>
            <w:r w:rsidR="0056503F">
              <w:rPr>
                <w:rFonts w:ascii="Times New Roman" w:hAnsi="Times New Roman"/>
                <w:b/>
                <w:i/>
                <w:sz w:val="24"/>
                <w:szCs w:val="24"/>
              </w:rPr>
              <w:t>Все биссектрисы треугольника пересекаются в одной точке</w:t>
            </w:r>
          </w:p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3203" w:type="dxa"/>
          </w:tcPr>
          <w:p w:rsidR="00E1632E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857BDC2" wp14:editId="7F9AB12E">
                  <wp:extent cx="1047750" cy="843152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523" cy="843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56503F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15.  </w:t>
            </w: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</w:t>
            </w:r>
            <w:proofErr w:type="gramStart"/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Серединным перпендикуляром к отрезку называется прямая, проходящая через середину данного отрезка и перпендикулярная к нему.</w:t>
            </w:r>
            <w:proofErr w:type="gramEnd"/>
          </w:p>
        </w:tc>
        <w:tc>
          <w:tcPr>
            <w:tcW w:w="3203" w:type="dxa"/>
            <w:vMerge w:val="restart"/>
          </w:tcPr>
          <w:p w:rsidR="0056503F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8A385DD" wp14:editId="54532A1A">
                  <wp:extent cx="1015390" cy="120015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6011" cy="1200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56503F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16</w:t>
            </w: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. Каждая точка серединного перпендикуляра к отрезку равноудалена от концов этого отрезка.</w:t>
            </w:r>
          </w:p>
        </w:tc>
        <w:tc>
          <w:tcPr>
            <w:tcW w:w="3203" w:type="dxa"/>
            <w:vMerge/>
          </w:tcPr>
          <w:p w:rsidR="0056503F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56503F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17. Все высоты треугольника пересекаются в одной точке</w:t>
            </w:r>
          </w:p>
        </w:tc>
        <w:tc>
          <w:tcPr>
            <w:tcW w:w="3203" w:type="dxa"/>
          </w:tcPr>
          <w:p w:rsidR="0056503F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16. </w:t>
            </w:r>
            <w:proofErr w:type="gramStart"/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Если все стороны многоугольника касаются окружности, то окружность называется вписанной в многоугольник, а многоугольник – описанным.</w:t>
            </w:r>
            <w:proofErr w:type="gramEnd"/>
          </w:p>
        </w:tc>
        <w:tc>
          <w:tcPr>
            <w:tcW w:w="3203" w:type="dxa"/>
          </w:tcPr>
          <w:p w:rsidR="00E1632E" w:rsidRPr="00063362" w:rsidRDefault="0056503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010BEAC" wp14:editId="0ADC5C0B">
                  <wp:extent cx="1304925" cy="1286204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5439" cy="1286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17. Центр вписанной окружности совпадает с точкой пересечения биссектрис, а радиус равен расстоянию от центра до сторон треугольника.</w:t>
            </w:r>
          </w:p>
        </w:tc>
        <w:tc>
          <w:tcPr>
            <w:tcW w:w="3203" w:type="dxa"/>
          </w:tcPr>
          <w:p w:rsidR="00E1632E" w:rsidRPr="00063362" w:rsidRDefault="00C961A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766A3AB" wp14:editId="571359CB">
                  <wp:extent cx="945257" cy="1743075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048" cy="1742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18. В любом описанном четырехугольнике суммы противоположных сторон равны.</w:t>
            </w:r>
          </w:p>
        </w:tc>
        <w:tc>
          <w:tcPr>
            <w:tcW w:w="3203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C961AF" w:rsidRPr="00063362" w:rsidTr="00E1632E">
        <w:trPr>
          <w:trHeight w:val="568"/>
        </w:trPr>
        <w:tc>
          <w:tcPr>
            <w:tcW w:w="7479" w:type="dxa"/>
          </w:tcPr>
          <w:p w:rsidR="00C961AF" w:rsidRPr="00063362" w:rsidRDefault="00C961A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19. Если все вершины многоугольника лежат на окружности, то окружность называется описанной, а многоугольник – вписанным в эту окружность.</w:t>
            </w:r>
          </w:p>
        </w:tc>
        <w:tc>
          <w:tcPr>
            <w:tcW w:w="3203" w:type="dxa"/>
            <w:vMerge w:val="restart"/>
          </w:tcPr>
          <w:p w:rsidR="00C961AF" w:rsidRPr="00063362" w:rsidRDefault="00C961A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6BF07EB" wp14:editId="26ADB0C0">
                  <wp:extent cx="1141597" cy="1151141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2181" cy="1151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1AF" w:rsidRPr="00063362" w:rsidTr="00E1632E">
        <w:trPr>
          <w:trHeight w:val="568"/>
        </w:trPr>
        <w:tc>
          <w:tcPr>
            <w:tcW w:w="7479" w:type="dxa"/>
          </w:tcPr>
          <w:p w:rsidR="00C961AF" w:rsidRPr="00063362" w:rsidRDefault="00C961A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20. Центр описанной окружности совпадает с точкой пересечения серединных перпендикуляров, а радиус равен расстоянию от центра до вершин треугольника.</w:t>
            </w:r>
          </w:p>
        </w:tc>
        <w:tc>
          <w:tcPr>
            <w:tcW w:w="3203" w:type="dxa"/>
            <w:vMerge/>
          </w:tcPr>
          <w:p w:rsidR="00C961AF" w:rsidRPr="00063362" w:rsidRDefault="00C961AF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56503F" w:rsidRPr="00063362" w:rsidTr="00E1632E">
        <w:trPr>
          <w:trHeight w:val="568"/>
        </w:trPr>
        <w:tc>
          <w:tcPr>
            <w:tcW w:w="7479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63362">
              <w:rPr>
                <w:rFonts w:ascii="Times New Roman" w:hAnsi="Times New Roman"/>
                <w:b/>
                <w:i/>
                <w:sz w:val="24"/>
                <w:szCs w:val="24"/>
              </w:rPr>
              <w:t>21. В любом вписанном четырёхугольнике сумма противоположных углов равна 180</w:t>
            </w:r>
            <w:r w:rsidRPr="00063362">
              <w:rPr>
                <w:rFonts w:ascii="Times New Roman" w:hAnsi="Times New Roman"/>
                <w:b/>
                <w:i/>
                <w:sz w:val="24"/>
                <w:szCs w:val="24"/>
                <w:vertAlign w:val="superscript"/>
              </w:rPr>
              <w:t>0</w:t>
            </w:r>
          </w:p>
        </w:tc>
        <w:tc>
          <w:tcPr>
            <w:tcW w:w="3203" w:type="dxa"/>
          </w:tcPr>
          <w:p w:rsidR="00E1632E" w:rsidRPr="00063362" w:rsidRDefault="00E1632E" w:rsidP="00002D82">
            <w:pPr>
              <w:tabs>
                <w:tab w:val="left" w:pos="135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</w:tbl>
    <w:p w:rsidR="00063362" w:rsidRPr="00063362" w:rsidRDefault="00063362" w:rsidP="00063362">
      <w:pPr>
        <w:tabs>
          <w:tab w:val="left" w:pos="1350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sectPr w:rsidR="00063362" w:rsidRPr="00063362" w:rsidSect="00B0338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PT Sans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22929"/>
    <w:multiLevelType w:val="hybridMultilevel"/>
    <w:tmpl w:val="978C54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9372BE"/>
    <w:multiLevelType w:val="hybridMultilevel"/>
    <w:tmpl w:val="C024DE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555F5E"/>
    <w:multiLevelType w:val="hybridMultilevel"/>
    <w:tmpl w:val="2654C39A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F8C195C"/>
    <w:multiLevelType w:val="hybridMultilevel"/>
    <w:tmpl w:val="B5866B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0DB21CC"/>
    <w:multiLevelType w:val="hybridMultilevel"/>
    <w:tmpl w:val="10E0A6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B46DB6"/>
    <w:multiLevelType w:val="hybridMultilevel"/>
    <w:tmpl w:val="210C2B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C6D06C2"/>
    <w:multiLevelType w:val="hybridMultilevel"/>
    <w:tmpl w:val="FF7843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402E6E"/>
    <w:multiLevelType w:val="hybridMultilevel"/>
    <w:tmpl w:val="6958C6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76D16A8"/>
    <w:multiLevelType w:val="multilevel"/>
    <w:tmpl w:val="C400D8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9">
    <w:nsid w:val="38BF2B46"/>
    <w:multiLevelType w:val="hybridMultilevel"/>
    <w:tmpl w:val="011868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9604858"/>
    <w:multiLevelType w:val="hybridMultilevel"/>
    <w:tmpl w:val="2654C39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E0C15F9"/>
    <w:multiLevelType w:val="hybridMultilevel"/>
    <w:tmpl w:val="7CC8A6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4C5400B"/>
    <w:multiLevelType w:val="hybridMultilevel"/>
    <w:tmpl w:val="4A6094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4CC28F9"/>
    <w:multiLevelType w:val="hybridMultilevel"/>
    <w:tmpl w:val="BF5834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D981EF5"/>
    <w:multiLevelType w:val="hybridMultilevel"/>
    <w:tmpl w:val="8D1839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EE764B1"/>
    <w:multiLevelType w:val="hybridMultilevel"/>
    <w:tmpl w:val="011868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F485CF6"/>
    <w:multiLevelType w:val="hybridMultilevel"/>
    <w:tmpl w:val="AFB43AA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72200092"/>
    <w:multiLevelType w:val="hybridMultilevel"/>
    <w:tmpl w:val="3F82D2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2741A5E"/>
    <w:multiLevelType w:val="multilevel"/>
    <w:tmpl w:val="A218F8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AE158C5"/>
    <w:multiLevelType w:val="hybridMultilevel"/>
    <w:tmpl w:val="B03C68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BA66C60"/>
    <w:multiLevelType w:val="hybridMultilevel"/>
    <w:tmpl w:val="365849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16"/>
  </w:num>
  <w:num w:numId="3">
    <w:abstractNumId w:val="13"/>
  </w:num>
  <w:num w:numId="4">
    <w:abstractNumId w:val="6"/>
  </w:num>
  <w:num w:numId="5">
    <w:abstractNumId w:val="9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1"/>
  </w:num>
  <w:num w:numId="13">
    <w:abstractNumId w:val="3"/>
  </w:num>
  <w:num w:numId="14">
    <w:abstractNumId w:val="15"/>
  </w:num>
  <w:num w:numId="15">
    <w:abstractNumId w:val="1"/>
  </w:num>
  <w:num w:numId="16">
    <w:abstractNumId w:val="18"/>
  </w:num>
  <w:num w:numId="1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0"/>
  </w:num>
  <w:num w:numId="2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D2858"/>
    <w:rsid w:val="00063362"/>
    <w:rsid w:val="000F6F19"/>
    <w:rsid w:val="00103C94"/>
    <w:rsid w:val="0014083E"/>
    <w:rsid w:val="00164C97"/>
    <w:rsid w:val="001671A3"/>
    <w:rsid w:val="001C231D"/>
    <w:rsid w:val="001D1AF5"/>
    <w:rsid w:val="001E2D37"/>
    <w:rsid w:val="00275234"/>
    <w:rsid w:val="002757B2"/>
    <w:rsid w:val="002772AA"/>
    <w:rsid w:val="00285404"/>
    <w:rsid w:val="002C05F7"/>
    <w:rsid w:val="002E0BD0"/>
    <w:rsid w:val="003D08CD"/>
    <w:rsid w:val="003F57B0"/>
    <w:rsid w:val="00407630"/>
    <w:rsid w:val="00440A00"/>
    <w:rsid w:val="00441001"/>
    <w:rsid w:val="004B0464"/>
    <w:rsid w:val="0051566E"/>
    <w:rsid w:val="005522DF"/>
    <w:rsid w:val="0056503F"/>
    <w:rsid w:val="005715E2"/>
    <w:rsid w:val="006224D3"/>
    <w:rsid w:val="00623005"/>
    <w:rsid w:val="00677026"/>
    <w:rsid w:val="00697EB0"/>
    <w:rsid w:val="006C2E3E"/>
    <w:rsid w:val="006E196A"/>
    <w:rsid w:val="00721325"/>
    <w:rsid w:val="007422C5"/>
    <w:rsid w:val="00782F6B"/>
    <w:rsid w:val="007A4C0A"/>
    <w:rsid w:val="007D2858"/>
    <w:rsid w:val="0081228E"/>
    <w:rsid w:val="0086684B"/>
    <w:rsid w:val="00894E41"/>
    <w:rsid w:val="008C0DCC"/>
    <w:rsid w:val="008E7104"/>
    <w:rsid w:val="008F7346"/>
    <w:rsid w:val="009472D6"/>
    <w:rsid w:val="009973BE"/>
    <w:rsid w:val="009D5D5C"/>
    <w:rsid w:val="00A1398B"/>
    <w:rsid w:val="00A65C40"/>
    <w:rsid w:val="00B0338E"/>
    <w:rsid w:val="00B105E8"/>
    <w:rsid w:val="00B5416C"/>
    <w:rsid w:val="00BB1879"/>
    <w:rsid w:val="00BD44B3"/>
    <w:rsid w:val="00BD7881"/>
    <w:rsid w:val="00BF7238"/>
    <w:rsid w:val="00C55F18"/>
    <w:rsid w:val="00C83249"/>
    <w:rsid w:val="00C961AF"/>
    <w:rsid w:val="00CD7B6E"/>
    <w:rsid w:val="00D00A25"/>
    <w:rsid w:val="00D76446"/>
    <w:rsid w:val="00DF25EA"/>
    <w:rsid w:val="00E1632E"/>
    <w:rsid w:val="00F75147"/>
    <w:rsid w:val="00F936E9"/>
    <w:rsid w:val="00F97DCB"/>
    <w:rsid w:val="00FD17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2858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uiPriority w:val="9"/>
    <w:unhideWhenUsed/>
    <w:qFormat/>
    <w:rsid w:val="00E1632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D285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D28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D2858"/>
    <w:rPr>
      <w:rFonts w:ascii="Tahoma" w:eastAsia="Calibri" w:hAnsi="Tahoma" w:cs="Tahoma"/>
      <w:sz w:val="16"/>
      <w:szCs w:val="16"/>
    </w:rPr>
  </w:style>
  <w:style w:type="paragraph" w:styleId="a6">
    <w:name w:val="No Spacing"/>
    <w:uiPriority w:val="1"/>
    <w:qFormat/>
    <w:rsid w:val="00C83249"/>
    <w:pPr>
      <w:spacing w:after="0" w:line="240" w:lineRule="auto"/>
    </w:pPr>
  </w:style>
  <w:style w:type="table" w:styleId="a7">
    <w:name w:val="Table Grid"/>
    <w:basedOn w:val="a1"/>
    <w:uiPriority w:val="59"/>
    <w:rsid w:val="00C8324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8">
    <w:name w:val="Placeholder Text"/>
    <w:basedOn w:val="a0"/>
    <w:uiPriority w:val="99"/>
    <w:semiHidden/>
    <w:rsid w:val="009472D6"/>
    <w:rPr>
      <w:color w:val="808080"/>
    </w:rPr>
  </w:style>
  <w:style w:type="character" w:customStyle="1" w:styleId="apple-converted-space">
    <w:name w:val="apple-converted-space"/>
    <w:basedOn w:val="a0"/>
    <w:rsid w:val="00275234"/>
  </w:style>
  <w:style w:type="character" w:customStyle="1" w:styleId="20">
    <w:name w:val="Заголовок 2 Знак"/>
    <w:basedOn w:val="a0"/>
    <w:link w:val="2"/>
    <w:uiPriority w:val="9"/>
    <w:rsid w:val="00E1632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20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6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9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55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8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7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1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29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2.bin"/><Relationship Id="rId21" Type="http://schemas.openxmlformats.org/officeDocument/2006/relationships/image" Target="media/image7.wmf"/><Relationship Id="rId34" Type="http://schemas.openxmlformats.org/officeDocument/2006/relationships/oleObject" Target="embeddings/oleObject16.bin"/><Relationship Id="rId42" Type="http://schemas.openxmlformats.org/officeDocument/2006/relationships/image" Target="media/image17.png"/><Relationship Id="rId47" Type="http://schemas.openxmlformats.org/officeDocument/2006/relationships/oleObject" Target="embeddings/oleObject23.bin"/><Relationship Id="rId50" Type="http://schemas.openxmlformats.org/officeDocument/2006/relationships/image" Target="media/image21.wmf"/><Relationship Id="rId55" Type="http://schemas.openxmlformats.org/officeDocument/2006/relationships/oleObject" Target="embeddings/oleObject27.bin"/><Relationship Id="rId63" Type="http://schemas.openxmlformats.org/officeDocument/2006/relationships/oleObject" Target="embeddings/oleObject31.bin"/><Relationship Id="rId68" Type="http://schemas.openxmlformats.org/officeDocument/2006/relationships/image" Target="media/image30.wmf"/><Relationship Id="rId76" Type="http://schemas.openxmlformats.org/officeDocument/2006/relationships/image" Target="media/image35.wmf"/><Relationship Id="rId84" Type="http://schemas.openxmlformats.org/officeDocument/2006/relationships/image" Target="media/image39.png"/><Relationship Id="rId89" Type="http://schemas.openxmlformats.org/officeDocument/2006/relationships/image" Target="media/image44.png"/><Relationship Id="rId97" Type="http://schemas.openxmlformats.org/officeDocument/2006/relationships/image" Target="media/image52.png"/><Relationship Id="rId7" Type="http://schemas.openxmlformats.org/officeDocument/2006/relationships/oleObject" Target="embeddings/oleObject1.bin"/><Relationship Id="rId71" Type="http://schemas.openxmlformats.org/officeDocument/2006/relationships/image" Target="media/image31.wmf"/><Relationship Id="rId92" Type="http://schemas.openxmlformats.org/officeDocument/2006/relationships/image" Target="media/image47.png"/><Relationship Id="rId2" Type="http://schemas.openxmlformats.org/officeDocument/2006/relationships/styles" Target="styles.xml"/><Relationship Id="rId16" Type="http://schemas.openxmlformats.org/officeDocument/2006/relationships/oleObject" Target="embeddings/oleObject7.bin"/><Relationship Id="rId29" Type="http://schemas.openxmlformats.org/officeDocument/2006/relationships/image" Target="media/image11.wmf"/><Relationship Id="rId11" Type="http://schemas.openxmlformats.org/officeDocument/2006/relationships/oleObject" Target="embeddings/oleObject4.bin"/><Relationship Id="rId24" Type="http://schemas.openxmlformats.org/officeDocument/2006/relationships/oleObject" Target="embeddings/oleObject11.bin"/><Relationship Id="rId32" Type="http://schemas.openxmlformats.org/officeDocument/2006/relationships/oleObject" Target="embeddings/oleObject15.bin"/><Relationship Id="rId37" Type="http://schemas.openxmlformats.org/officeDocument/2006/relationships/image" Target="media/image15.wmf"/><Relationship Id="rId40" Type="http://schemas.openxmlformats.org/officeDocument/2006/relationships/oleObject" Target="embeddings/oleObject19.bin"/><Relationship Id="rId45" Type="http://schemas.openxmlformats.org/officeDocument/2006/relationships/oleObject" Target="embeddings/oleObject22.bin"/><Relationship Id="rId53" Type="http://schemas.openxmlformats.org/officeDocument/2006/relationships/oleObject" Target="embeddings/oleObject26.bin"/><Relationship Id="rId58" Type="http://schemas.openxmlformats.org/officeDocument/2006/relationships/image" Target="media/image25.wmf"/><Relationship Id="rId66" Type="http://schemas.openxmlformats.org/officeDocument/2006/relationships/image" Target="media/image29.wmf"/><Relationship Id="rId74" Type="http://schemas.openxmlformats.org/officeDocument/2006/relationships/image" Target="media/image33.png"/><Relationship Id="rId79" Type="http://schemas.openxmlformats.org/officeDocument/2006/relationships/oleObject" Target="embeddings/oleObject38.bin"/><Relationship Id="rId87" Type="http://schemas.openxmlformats.org/officeDocument/2006/relationships/image" Target="media/image42.png"/><Relationship Id="rId5" Type="http://schemas.openxmlformats.org/officeDocument/2006/relationships/webSettings" Target="webSettings.xml"/><Relationship Id="rId61" Type="http://schemas.openxmlformats.org/officeDocument/2006/relationships/oleObject" Target="embeddings/oleObject30.bin"/><Relationship Id="rId82" Type="http://schemas.openxmlformats.org/officeDocument/2006/relationships/image" Target="media/image38.png"/><Relationship Id="rId90" Type="http://schemas.openxmlformats.org/officeDocument/2006/relationships/image" Target="media/image45.png"/><Relationship Id="rId95" Type="http://schemas.openxmlformats.org/officeDocument/2006/relationships/image" Target="media/image50.png"/><Relationship Id="rId19" Type="http://schemas.openxmlformats.org/officeDocument/2006/relationships/image" Target="media/image6.png"/><Relationship Id="rId14" Type="http://schemas.openxmlformats.org/officeDocument/2006/relationships/oleObject" Target="embeddings/oleObject6.bin"/><Relationship Id="rId22" Type="http://schemas.openxmlformats.org/officeDocument/2006/relationships/oleObject" Target="embeddings/oleObject10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4.bin"/><Relationship Id="rId35" Type="http://schemas.openxmlformats.org/officeDocument/2006/relationships/image" Target="media/image14.png"/><Relationship Id="rId43" Type="http://schemas.openxmlformats.org/officeDocument/2006/relationships/oleObject" Target="embeddings/oleObject21.bin"/><Relationship Id="rId48" Type="http://schemas.openxmlformats.org/officeDocument/2006/relationships/image" Target="media/image20.wmf"/><Relationship Id="rId56" Type="http://schemas.openxmlformats.org/officeDocument/2006/relationships/image" Target="media/image24.wmf"/><Relationship Id="rId64" Type="http://schemas.openxmlformats.org/officeDocument/2006/relationships/image" Target="media/image28.wmf"/><Relationship Id="rId69" Type="http://schemas.openxmlformats.org/officeDocument/2006/relationships/oleObject" Target="embeddings/oleObject34.bin"/><Relationship Id="rId77" Type="http://schemas.openxmlformats.org/officeDocument/2006/relationships/oleObject" Target="embeddings/oleObject37.bin"/><Relationship Id="rId8" Type="http://schemas.openxmlformats.org/officeDocument/2006/relationships/image" Target="media/image2.wmf"/><Relationship Id="rId51" Type="http://schemas.openxmlformats.org/officeDocument/2006/relationships/oleObject" Target="embeddings/oleObject25.bin"/><Relationship Id="rId72" Type="http://schemas.openxmlformats.org/officeDocument/2006/relationships/oleObject" Target="embeddings/oleObject36.bin"/><Relationship Id="rId80" Type="http://schemas.openxmlformats.org/officeDocument/2006/relationships/image" Target="media/image37.wmf"/><Relationship Id="rId85" Type="http://schemas.openxmlformats.org/officeDocument/2006/relationships/image" Target="media/image40.png"/><Relationship Id="rId93" Type="http://schemas.openxmlformats.org/officeDocument/2006/relationships/image" Target="media/image48.png"/><Relationship Id="rId98" Type="http://schemas.openxmlformats.org/officeDocument/2006/relationships/fontTable" Target="fontTable.xml"/><Relationship Id="rId3" Type="http://schemas.microsoft.com/office/2007/relationships/stylesWithEffects" Target="stylesWithEffects.xml"/><Relationship Id="rId12" Type="http://schemas.openxmlformats.org/officeDocument/2006/relationships/oleObject" Target="embeddings/oleObject5.bin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8.bin"/><Relationship Id="rId46" Type="http://schemas.openxmlformats.org/officeDocument/2006/relationships/image" Target="media/image19.png"/><Relationship Id="rId59" Type="http://schemas.openxmlformats.org/officeDocument/2006/relationships/oleObject" Target="embeddings/oleObject29.bin"/><Relationship Id="rId67" Type="http://schemas.openxmlformats.org/officeDocument/2006/relationships/oleObject" Target="embeddings/oleObject33.bin"/><Relationship Id="rId20" Type="http://schemas.openxmlformats.org/officeDocument/2006/relationships/oleObject" Target="embeddings/oleObject9.bin"/><Relationship Id="rId41" Type="http://schemas.openxmlformats.org/officeDocument/2006/relationships/oleObject" Target="embeddings/oleObject20.bin"/><Relationship Id="rId54" Type="http://schemas.openxmlformats.org/officeDocument/2006/relationships/image" Target="media/image23.wmf"/><Relationship Id="rId62" Type="http://schemas.openxmlformats.org/officeDocument/2006/relationships/image" Target="media/image27.wmf"/><Relationship Id="rId70" Type="http://schemas.openxmlformats.org/officeDocument/2006/relationships/oleObject" Target="embeddings/oleObject35.bin"/><Relationship Id="rId75" Type="http://schemas.openxmlformats.org/officeDocument/2006/relationships/image" Target="media/image34.png"/><Relationship Id="rId83" Type="http://schemas.microsoft.com/office/2007/relationships/hdphoto" Target="media/hdphoto1.wdp"/><Relationship Id="rId88" Type="http://schemas.openxmlformats.org/officeDocument/2006/relationships/image" Target="media/image43.png"/><Relationship Id="rId91" Type="http://schemas.openxmlformats.org/officeDocument/2006/relationships/image" Target="media/image46.png"/><Relationship Id="rId96" Type="http://schemas.openxmlformats.org/officeDocument/2006/relationships/image" Target="media/image51.png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15" Type="http://schemas.openxmlformats.org/officeDocument/2006/relationships/image" Target="media/image4.wmf"/><Relationship Id="rId23" Type="http://schemas.openxmlformats.org/officeDocument/2006/relationships/image" Target="media/image8.png"/><Relationship Id="rId28" Type="http://schemas.openxmlformats.org/officeDocument/2006/relationships/oleObject" Target="embeddings/oleObject13.bin"/><Relationship Id="rId36" Type="http://schemas.openxmlformats.org/officeDocument/2006/relationships/oleObject" Target="embeddings/oleObject17.bin"/><Relationship Id="rId49" Type="http://schemas.openxmlformats.org/officeDocument/2006/relationships/oleObject" Target="embeddings/oleObject24.bin"/><Relationship Id="rId57" Type="http://schemas.openxmlformats.org/officeDocument/2006/relationships/oleObject" Target="embeddings/oleObject28.bin"/><Relationship Id="rId10" Type="http://schemas.openxmlformats.org/officeDocument/2006/relationships/oleObject" Target="embeddings/oleObject3.bin"/><Relationship Id="rId31" Type="http://schemas.openxmlformats.org/officeDocument/2006/relationships/image" Target="media/image12.png"/><Relationship Id="rId44" Type="http://schemas.openxmlformats.org/officeDocument/2006/relationships/image" Target="media/image18.wmf"/><Relationship Id="rId52" Type="http://schemas.openxmlformats.org/officeDocument/2006/relationships/image" Target="media/image22.wmf"/><Relationship Id="rId60" Type="http://schemas.openxmlformats.org/officeDocument/2006/relationships/image" Target="media/image26.wmf"/><Relationship Id="rId65" Type="http://schemas.openxmlformats.org/officeDocument/2006/relationships/oleObject" Target="embeddings/oleObject32.bin"/><Relationship Id="rId73" Type="http://schemas.openxmlformats.org/officeDocument/2006/relationships/image" Target="media/image32.png"/><Relationship Id="rId78" Type="http://schemas.openxmlformats.org/officeDocument/2006/relationships/image" Target="media/image36.wmf"/><Relationship Id="rId81" Type="http://schemas.openxmlformats.org/officeDocument/2006/relationships/oleObject" Target="embeddings/oleObject39.bin"/><Relationship Id="rId86" Type="http://schemas.openxmlformats.org/officeDocument/2006/relationships/image" Target="media/image41.png"/><Relationship Id="rId94" Type="http://schemas.openxmlformats.org/officeDocument/2006/relationships/image" Target="media/image49.png"/><Relationship Id="rId9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3" Type="http://schemas.openxmlformats.org/officeDocument/2006/relationships/image" Target="media/image3.wmf"/><Relationship Id="rId18" Type="http://schemas.openxmlformats.org/officeDocument/2006/relationships/oleObject" Target="embeddings/oleObject8.bin"/><Relationship Id="rId39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2317</Words>
  <Characters>13209</Characters>
  <Application>Microsoft Office Word</Application>
  <DocSecurity>0</DocSecurity>
  <Lines>110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Б-210</dc:creator>
  <cp:lastModifiedBy>Учитель</cp:lastModifiedBy>
  <cp:revision>2</cp:revision>
  <cp:lastPrinted>2018-03-19T08:17:00Z</cp:lastPrinted>
  <dcterms:created xsi:type="dcterms:W3CDTF">2018-03-19T08:19:00Z</dcterms:created>
  <dcterms:modified xsi:type="dcterms:W3CDTF">2018-03-19T08:19:00Z</dcterms:modified>
</cp:coreProperties>
</file>